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0A6" w:rsidRDefault="00E700A6"/>
    <w:sdt>
      <w:sdtPr>
        <w:rPr>
          <w:rFonts w:ascii="Gisha" w:eastAsiaTheme="minorHAnsi" w:hAnsi="Gisha" w:cstheme="minorBidi"/>
          <w:color w:val="EEECE1" w:themeColor="background2"/>
          <w:spacing w:val="0"/>
          <w:kern w:val="0"/>
          <w:sz w:val="96"/>
          <w:szCs w:val="56"/>
          <w:lang w:val="en-GB" w:eastAsia="en-US"/>
        </w:rPr>
        <w:id w:val="-1228690143"/>
        <w:docPartObj>
          <w:docPartGallery w:val="Cover Pages"/>
          <w:docPartUnique/>
        </w:docPartObj>
      </w:sdtPr>
      <w:sdtEndPr>
        <w:rPr>
          <w:b/>
          <w:color w:val="auto"/>
          <w:sz w:val="22"/>
          <w:szCs w:val="22"/>
        </w:rPr>
      </w:sdtEndPr>
      <w:sdtContent>
        <w:bookmarkStart w:id="0" w:name="_GoBack" w:displacedByCustomXml="prev"/>
        <w:tbl>
          <w:tblPr>
            <w:tblpPr w:leftFromText="187" w:rightFromText="187" w:bottomFromText="720" w:horzAnchor="margin" w:tblpYSpec="bottom"/>
            <w:tblW w:w="5000" w:type="pct"/>
            <w:tblLook w:val="04A0" w:firstRow="1" w:lastRow="0" w:firstColumn="1" w:lastColumn="0" w:noHBand="0" w:noVBand="1"/>
          </w:tblPr>
          <w:tblGrid>
            <w:gridCol w:w="10682"/>
          </w:tblGrid>
          <w:tr w:rsidR="00167434" w:rsidTr="00E700A6">
            <w:tc>
              <w:tcPr>
                <w:tcW w:w="10466" w:type="dxa"/>
              </w:tcPr>
              <w:p w:rsidR="0035401B" w:rsidRDefault="00F309D8" w:rsidP="0094728A">
                <w:pPr>
                  <w:pStyle w:val="Title"/>
                  <w:rPr>
                    <w:color w:val="EEECE1" w:themeColor="background2"/>
                    <w:sz w:val="96"/>
                    <w:szCs w:val="56"/>
                  </w:rPr>
                </w:pPr>
                <w:sdt>
                  <w:sdtPr>
                    <w:rPr>
                      <w:rFonts w:ascii="Gisha" w:hAnsi="Gisha" w:cs="Gisha"/>
                      <w:color w:val="EEECE1" w:themeColor="background2"/>
                      <w:sz w:val="72"/>
                      <w:szCs w:val="56"/>
                      <w:lang w:val="cy-GB"/>
                    </w:rPr>
                    <w:alias w:val="Title"/>
                    <w:id w:val="1274589637"/>
                    <w:dataBinding w:prefixMappings="xmlns:ns0='http://schemas.openxmlformats.org/package/2006/metadata/core-properties' xmlns:ns1='http://purl.org/dc/elements/1.1/'" w:xpath="/ns0:coreProperties[1]/ns1:title[1]" w:storeItemID="{6C3C8BC8-F283-45AE-878A-BAB7291924A1}"/>
                    <w:text/>
                  </w:sdtPr>
                  <w:sdtEndPr/>
                  <w:sdtContent>
                    <w:r w:rsidR="0094728A" w:rsidRPr="00770577">
                      <w:rPr>
                        <w:rFonts w:ascii="Gisha" w:hAnsi="Gisha" w:cs="Gisha"/>
                        <w:color w:val="EEECE1" w:themeColor="background2"/>
                        <w:sz w:val="72"/>
                        <w:szCs w:val="56"/>
                        <w:lang w:val="cy-GB"/>
                      </w:rPr>
                      <w:t xml:space="preserve">Strategaeth Comisiynu Gofal Cymdeithasol Oedolion Wrecsam </w:t>
                    </w:r>
                    <w:r w:rsidR="00DA5CCB" w:rsidRPr="00770577">
                      <w:rPr>
                        <w:rFonts w:ascii="Gisha" w:hAnsi="Gisha" w:cs="Gisha"/>
                        <w:color w:val="EEECE1" w:themeColor="background2"/>
                        <w:sz w:val="72"/>
                        <w:szCs w:val="56"/>
                        <w:lang w:val="cy-GB"/>
                      </w:rPr>
                      <w:t xml:space="preserve">    2018 </w:t>
                    </w:r>
                    <w:r w:rsidR="00BE73E0">
                      <w:rPr>
                        <w:rFonts w:ascii="Gisha" w:hAnsi="Gisha" w:cs="Gisha"/>
                        <w:color w:val="EEECE1" w:themeColor="background2"/>
                        <w:sz w:val="72"/>
                        <w:szCs w:val="56"/>
                        <w:lang w:val="cy-GB"/>
                      </w:rPr>
                      <w:t>–</w:t>
                    </w:r>
                    <w:r w:rsidR="00DA5CCB" w:rsidRPr="00770577">
                      <w:rPr>
                        <w:rFonts w:ascii="Gisha" w:hAnsi="Gisha" w:cs="Gisha"/>
                        <w:color w:val="EEECE1" w:themeColor="background2"/>
                        <w:sz w:val="72"/>
                        <w:szCs w:val="56"/>
                        <w:lang w:val="cy-GB"/>
                      </w:rPr>
                      <w:t xml:space="preserve"> 2023</w:t>
                    </w:r>
                    <w:r w:rsidR="00BE73E0">
                      <w:rPr>
                        <w:rFonts w:ascii="Gisha" w:hAnsi="Gisha" w:cs="Gisha"/>
                        <w:color w:val="EEECE1" w:themeColor="background2"/>
                        <w:sz w:val="72"/>
                        <w:szCs w:val="56"/>
                        <w:lang w:val="cy-GB"/>
                      </w:rPr>
                      <w:t xml:space="preserve"> DRAFFT</w:t>
                    </w:r>
                  </w:sdtContent>
                </w:sdt>
                <w:bookmarkEnd w:id="0"/>
              </w:p>
            </w:tc>
          </w:tr>
          <w:tr w:rsidR="00167434">
            <w:tc>
              <w:tcPr>
                <w:tcW w:w="0" w:type="auto"/>
                <w:vAlign w:val="bottom"/>
              </w:tcPr>
              <w:p w:rsidR="0035401B" w:rsidRDefault="007334DC" w:rsidP="0094728A">
                <w:pPr>
                  <w:pStyle w:val="Subtitle"/>
                </w:pPr>
                <w:r>
                  <w:t>D</w:t>
                </w:r>
                <w:r w:rsidR="0094728A">
                  <w:t xml:space="preserve">arparu newid ar gyfer pobl Wrecsam </w:t>
                </w:r>
              </w:p>
            </w:tc>
          </w:tr>
          <w:tr w:rsidR="00167434">
            <w:trPr>
              <w:trHeight w:val="1152"/>
            </w:trPr>
            <w:tc>
              <w:tcPr>
                <w:tcW w:w="0" w:type="auto"/>
                <w:vAlign w:val="bottom"/>
              </w:tcPr>
              <w:p w:rsidR="0035401B" w:rsidRDefault="0035401B" w:rsidP="0035401B">
                <w:pPr>
                  <w:rPr>
                    <w:color w:val="FFFFFF" w:themeColor="background1"/>
                  </w:rPr>
                </w:pPr>
              </w:p>
            </w:tc>
          </w:tr>
          <w:tr w:rsidR="00167434">
            <w:trPr>
              <w:trHeight w:val="432"/>
            </w:trPr>
            <w:tc>
              <w:tcPr>
                <w:tcW w:w="0" w:type="auto"/>
                <w:vAlign w:val="bottom"/>
              </w:tcPr>
              <w:p w:rsidR="0035401B" w:rsidRDefault="0035401B">
                <w:pPr>
                  <w:rPr>
                    <w:color w:val="1F497D" w:themeColor="text2"/>
                  </w:rPr>
                </w:pPr>
              </w:p>
            </w:tc>
          </w:tr>
        </w:tbl>
        <w:p w:rsidR="0035401B" w:rsidRDefault="007334DC" w:rsidP="0035401B">
          <w:pPr>
            <w:jc w:val="right"/>
            <w:rPr>
              <w:b/>
            </w:rPr>
          </w:pPr>
          <w:r>
            <w:rPr>
              <w:noProof/>
              <w:lang w:eastAsia="en-GB"/>
            </w:rPr>
            <mc:AlternateContent>
              <mc:Choice Requires="wps">
                <w:drawing>
                  <wp:anchor distT="0" distB="0" distL="114300" distR="114300" simplePos="0" relativeHeight="251671552" behindDoc="1" locked="0" layoutInCell="1" allowOverlap="1" wp14:anchorId="35868ABA" wp14:editId="0584C921">
                    <wp:simplePos x="0" y="0"/>
                    <wp:positionH relativeFrom="margin">
                      <wp:align>left</wp:align>
                    </wp:positionH>
                    <mc:AlternateContent>
                      <mc:Choice Requires="wp14">
                        <wp:positionV relativeFrom="margin">
                          <wp14:pctPosVOffset>5000</wp14:pctPosVOffset>
                        </wp:positionV>
                      </mc:Choice>
                      <mc:Fallback>
                        <wp:positionV relativeFrom="page">
                          <wp:posOffset>945515</wp:posOffset>
                        </wp:positionV>
                      </mc:Fallback>
                    </mc:AlternateContent>
                    <wp:extent cx="3970020" cy="76454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4550" w:rsidRDefault="007A4550">
                                <w:r>
                                  <w:rPr>
                                    <w:noProof/>
                                    <w:lang w:eastAsia="en-GB"/>
                                  </w:rPr>
                                  <w:drawing>
                                    <wp:inline distT="0" distB="0" distL="0" distR="0" wp14:anchorId="31FA9784" wp14:editId="75937AB1">
                                      <wp:extent cx="3962400" cy="4581525"/>
                                      <wp:effectExtent l="0" t="0" r="0" b="9525"/>
                                      <wp:docPr id="110754405" name="Picture 43" descr="C:\Users\ward1j\AppData\Local\Microsoft\Windows\Temporary Internet Files\Content.IE5\IAG0CAB5\contr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099602" name="Picture 1" descr="C:\Users\ward1j\AppData\Local\Microsoft\Windows\Temporary Internet Files\Content.IE5\IAG0CAB5\control[1].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62400" cy="458152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5868ABA" id="_x0000_t202" coordsize="21600,21600" o:spt="202" path="m,l,21600r21600,l21600,xe">
                    <v:stroke joinstyle="miter"/>
                    <v:path gradientshapeok="t" o:connecttype="rect"/>
                  </v:shapetype>
                  <v:shape id="Text Box 244" o:spid="_x0000_s1026" type="#_x0000_t202" style="position:absolute;left:0;text-align:left;margin-left:0;margin-top:0;width:312.6pt;height:602pt;z-index:-251644928;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rsidR="007A4550" w:rsidRDefault="007A4550">
                          <w:r>
                            <w:rPr>
                              <w:noProof/>
                              <w:lang w:eastAsia="en-GB"/>
                            </w:rPr>
                            <w:drawing>
                              <wp:inline distT="0" distB="0" distL="0" distR="0" wp14:anchorId="31FA9784" wp14:editId="75937AB1">
                                <wp:extent cx="3962400" cy="4581525"/>
                                <wp:effectExtent l="0" t="0" r="0" b="9525"/>
                                <wp:docPr id="110754405" name="Picture 43" descr="C:\Users\ward1j\AppData\Local\Microsoft\Windows\Temporary Internet Files\Content.IE5\IAG0CAB5\contr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099602" name="Picture 1" descr="C:\Users\ward1j\AppData\Local\Microsoft\Windows\Temporary Internet Files\Content.IE5\IAG0CAB5\control[1].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62400" cy="4581525"/>
                                        </a:xfrm>
                                        <a:prstGeom prst="rect">
                                          <a:avLst/>
                                        </a:prstGeom>
                                        <a:noFill/>
                                        <a:ln>
                                          <a:noFill/>
                                        </a:ln>
                                      </pic:spPr>
                                    </pic:pic>
                                  </a:graphicData>
                                </a:graphic>
                              </wp:inline>
                            </w:drawing>
                          </w:r>
                        </w:p>
                      </w:txbxContent>
                    </v:textbox>
                    <w10:wrap anchorx="margin" anchory="margin"/>
                  </v:shape>
                </w:pict>
              </mc:Fallback>
            </mc:AlternateContent>
          </w:r>
          <w:r>
            <w:rPr>
              <w:noProof/>
              <w:lang w:eastAsia="en-GB"/>
            </w:rPr>
            <mc:AlternateContent>
              <mc:Choice Requires="wps">
                <w:drawing>
                  <wp:anchor distT="0" distB="0" distL="114300" distR="114300" simplePos="0" relativeHeight="251669504" behindDoc="1" locked="0" layoutInCell="1" allowOverlap="1" wp14:anchorId="5224BC5F" wp14:editId="665B69FE">
                    <wp:simplePos x="0" y="0"/>
                    <wp:positionH relativeFrom="page">
                      <wp:align>center</wp:align>
                    </wp:positionH>
                    <wp:positionV relativeFrom="page">
                      <wp:align>center</wp:align>
                    </wp:positionV>
                    <wp:extent cx="7560310" cy="10692130"/>
                    <wp:effectExtent l="0" t="0" r="0" b="0"/>
                    <wp:wrapNone/>
                    <wp:docPr id="245" name="Rectangle 245"/>
                    <wp:cNvGraphicFramePr/>
                    <a:graphic xmlns:a="http://schemas.openxmlformats.org/drawingml/2006/main">
                      <a:graphicData uri="http://schemas.microsoft.com/office/word/2010/wordprocessingShape">
                        <wps:wsp>
                          <wps:cNvSpPr/>
                          <wps:spPr>
                            <a:xfrm>
                              <a:off x="0" y="0"/>
                              <a:ext cx="7560310" cy="1069213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100000</wp14:pctWidth>
                    </wp14:sizeRelH>
                    <wp14:sizeRelV relativeFrom="page">
                      <wp14:pctHeight>100000</wp14:pctHeight>
                    </wp14:sizeRelV>
                  </wp:anchor>
                </w:drawing>
              </mc:Choice>
              <mc:Fallback>
                <w:pict>
                  <v:rect w14:anchorId="31AD8DD9" id="Rectangle 245" o:spid="_x0000_s1026" style="position:absolute;margin-left:0;margin-top:0;width:595.3pt;height:841.9pt;z-index:-25164697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" fillcolor="#8db3e2 [1298]" stroked="f" strokeweight="2pt">
                    <v:fill color2="#060e18 [642]" rotate="t" focusposition=".5,-52429f" focussize="" colors="0 #bec9e5;26214f #b4c1e1;1 #001a5e" focus="100%" type="gradientRadial"/>
                    <w10:wrap anchorx="page" anchory="page"/>
                  </v:rect>
                </w:pict>
              </mc:Fallback>
            </mc:AlternateContent>
          </w:r>
          <w:r>
            <w:rPr>
              <w:b/>
            </w:rPr>
            <w:br w:type="page"/>
          </w:r>
        </w:p>
      </w:sdtContent>
    </w:sdt>
    <w:sdt>
      <w:sdtPr>
        <w:rPr>
          <w:rFonts w:ascii="Gisha" w:eastAsiaTheme="minorHAnsi" w:hAnsi="Gisha" w:cstheme="minorBidi"/>
          <w:b w:val="0"/>
          <w:bCs w:val="0"/>
          <w:color w:val="auto"/>
          <w:sz w:val="22"/>
          <w:szCs w:val="22"/>
          <w:lang w:val="en-GB" w:eastAsia="en-US"/>
        </w:rPr>
        <w:id w:val="-1729376136"/>
        <w:docPartObj>
          <w:docPartGallery w:val="Table of Contents"/>
          <w:docPartUnique/>
        </w:docPartObj>
      </w:sdtPr>
      <w:sdtEndPr>
        <w:rPr>
          <w:noProof/>
        </w:rPr>
      </w:sdtEndPr>
      <w:sdtContent>
        <w:p w:rsidR="000658E1" w:rsidRDefault="00705B0C">
          <w:pPr>
            <w:pStyle w:val="TOCHeading"/>
          </w:pPr>
          <w:r>
            <w:t xml:space="preserve">Cynnwys </w:t>
          </w:r>
        </w:p>
        <w:p w:rsidR="002E7799" w:rsidRDefault="000658E1">
          <w:pPr>
            <w:pStyle w:val="TOC1"/>
            <w:rPr>
              <w:rFonts w:asciiTheme="minorHAnsi" w:eastAsiaTheme="minorEastAsia" w:hAnsiTheme="minorHAnsi"/>
              <w:noProof/>
              <w:lang w:eastAsia="en-GB"/>
            </w:rPr>
          </w:pPr>
          <w:r>
            <w:rPr>
              <w:b/>
              <w:bCs/>
              <w:noProof/>
            </w:rPr>
            <w:fldChar w:fldCharType="begin"/>
          </w:r>
          <w:r>
            <w:rPr>
              <w:b/>
              <w:bCs/>
              <w:noProof/>
            </w:rPr>
            <w:instrText xml:space="preserve"> TOC \o "1-3" \h \z \u </w:instrText>
          </w:r>
          <w:r>
            <w:rPr>
              <w:b/>
              <w:bCs/>
              <w:noProof/>
            </w:rPr>
            <w:fldChar w:fldCharType="separate"/>
          </w:r>
          <w:hyperlink w:anchor="_Toc521314608" w:history="1">
            <w:r w:rsidR="002E7799" w:rsidRPr="001E35CA">
              <w:rPr>
                <w:rStyle w:val="Hyperlink"/>
                <w:rFonts w:cs="Gisha"/>
                <w:noProof/>
              </w:rPr>
              <w:t>1.</w:t>
            </w:r>
            <w:r w:rsidR="002E7799">
              <w:rPr>
                <w:rFonts w:asciiTheme="minorHAnsi" w:eastAsiaTheme="minorEastAsia" w:hAnsiTheme="minorHAnsi"/>
                <w:noProof/>
                <w:lang w:eastAsia="en-GB"/>
              </w:rPr>
              <w:tab/>
            </w:r>
            <w:r w:rsidR="002E7799" w:rsidRPr="001E35CA">
              <w:rPr>
                <w:rStyle w:val="Hyperlink"/>
                <w:rFonts w:cs="Gisha"/>
                <w:noProof/>
                <w:lang w:val="cy-GB"/>
              </w:rPr>
              <w:t>CYFLWYNIAD A PHWRPAS</w:t>
            </w:r>
            <w:r w:rsidR="002E7799">
              <w:rPr>
                <w:noProof/>
                <w:webHidden/>
              </w:rPr>
              <w:tab/>
            </w:r>
            <w:r w:rsidR="002E7799">
              <w:rPr>
                <w:noProof/>
                <w:webHidden/>
              </w:rPr>
              <w:fldChar w:fldCharType="begin"/>
            </w:r>
            <w:r w:rsidR="002E7799">
              <w:rPr>
                <w:noProof/>
                <w:webHidden/>
              </w:rPr>
              <w:instrText xml:space="preserve"> PAGEREF _Toc521314608 \h </w:instrText>
            </w:r>
            <w:r w:rsidR="002E7799">
              <w:rPr>
                <w:noProof/>
                <w:webHidden/>
              </w:rPr>
            </w:r>
            <w:r w:rsidR="002E7799">
              <w:rPr>
                <w:noProof/>
                <w:webHidden/>
              </w:rPr>
              <w:fldChar w:fldCharType="separate"/>
            </w:r>
            <w:r w:rsidR="002E7799">
              <w:rPr>
                <w:noProof/>
                <w:webHidden/>
              </w:rPr>
              <w:t>2</w:t>
            </w:r>
            <w:r w:rsidR="002E7799">
              <w:rPr>
                <w:noProof/>
                <w:webHidden/>
              </w:rPr>
              <w:fldChar w:fldCharType="end"/>
            </w:r>
          </w:hyperlink>
        </w:p>
        <w:p w:rsidR="002E7799" w:rsidRDefault="00F309D8">
          <w:pPr>
            <w:pStyle w:val="TOC1"/>
            <w:rPr>
              <w:rFonts w:asciiTheme="minorHAnsi" w:eastAsiaTheme="minorEastAsia" w:hAnsiTheme="minorHAnsi"/>
              <w:noProof/>
              <w:lang w:eastAsia="en-GB"/>
            </w:rPr>
          </w:pPr>
          <w:hyperlink w:anchor="_Toc521314609" w:history="1">
            <w:r w:rsidR="002E7799" w:rsidRPr="001E35CA">
              <w:rPr>
                <w:rStyle w:val="Hyperlink"/>
                <w:rFonts w:cs="Gisha"/>
                <w:noProof/>
              </w:rPr>
              <w:t>2.</w:t>
            </w:r>
            <w:r w:rsidR="002E7799">
              <w:rPr>
                <w:rFonts w:asciiTheme="minorHAnsi" w:eastAsiaTheme="minorEastAsia" w:hAnsiTheme="minorHAnsi"/>
                <w:noProof/>
                <w:lang w:eastAsia="en-GB"/>
              </w:rPr>
              <w:tab/>
            </w:r>
            <w:r w:rsidR="002E7799" w:rsidRPr="001E35CA">
              <w:rPr>
                <w:rStyle w:val="Hyperlink"/>
                <w:rFonts w:cs="Gisha"/>
                <w:noProof/>
                <w:lang w:val="cy-GB"/>
              </w:rPr>
              <w:t>CYD-DESTUN ARIANNOL AR GYFER NEWID</w:t>
            </w:r>
            <w:r w:rsidR="002E7799">
              <w:rPr>
                <w:noProof/>
                <w:webHidden/>
              </w:rPr>
              <w:tab/>
            </w:r>
            <w:r w:rsidR="002E7799">
              <w:rPr>
                <w:noProof/>
                <w:webHidden/>
              </w:rPr>
              <w:fldChar w:fldCharType="begin"/>
            </w:r>
            <w:r w:rsidR="002E7799">
              <w:rPr>
                <w:noProof/>
                <w:webHidden/>
              </w:rPr>
              <w:instrText xml:space="preserve"> PAGEREF _Toc521314609 \h </w:instrText>
            </w:r>
            <w:r w:rsidR="002E7799">
              <w:rPr>
                <w:noProof/>
                <w:webHidden/>
              </w:rPr>
            </w:r>
            <w:r w:rsidR="002E7799">
              <w:rPr>
                <w:noProof/>
                <w:webHidden/>
              </w:rPr>
              <w:fldChar w:fldCharType="separate"/>
            </w:r>
            <w:r w:rsidR="002E7799">
              <w:rPr>
                <w:noProof/>
                <w:webHidden/>
              </w:rPr>
              <w:t>3</w:t>
            </w:r>
            <w:r w:rsidR="002E7799">
              <w:rPr>
                <w:noProof/>
                <w:webHidden/>
              </w:rPr>
              <w:fldChar w:fldCharType="end"/>
            </w:r>
          </w:hyperlink>
        </w:p>
        <w:p w:rsidR="002E7799" w:rsidRDefault="00F309D8">
          <w:pPr>
            <w:pStyle w:val="TOC1"/>
            <w:rPr>
              <w:rFonts w:asciiTheme="minorHAnsi" w:eastAsiaTheme="minorEastAsia" w:hAnsiTheme="minorHAnsi"/>
              <w:noProof/>
              <w:lang w:eastAsia="en-GB"/>
            </w:rPr>
          </w:pPr>
          <w:hyperlink w:anchor="_Toc521314610" w:history="1">
            <w:r w:rsidR="002E7799" w:rsidRPr="001E35CA">
              <w:rPr>
                <w:rStyle w:val="Hyperlink"/>
                <w:rFonts w:cs="Gisha"/>
                <w:noProof/>
              </w:rPr>
              <w:t>3.</w:t>
            </w:r>
            <w:r w:rsidR="002E7799">
              <w:rPr>
                <w:rFonts w:asciiTheme="minorHAnsi" w:eastAsiaTheme="minorEastAsia" w:hAnsiTheme="minorHAnsi"/>
                <w:noProof/>
                <w:lang w:eastAsia="en-GB"/>
              </w:rPr>
              <w:tab/>
            </w:r>
            <w:r w:rsidR="002E7799" w:rsidRPr="001E35CA">
              <w:rPr>
                <w:rStyle w:val="Hyperlink"/>
                <w:rFonts w:cs="Gisha"/>
                <w:noProof/>
                <w:lang w:val="cy-GB"/>
              </w:rPr>
              <w:t>COMISIYNU AR GYFER OES NEWYDD</w:t>
            </w:r>
            <w:r w:rsidR="002E7799">
              <w:rPr>
                <w:noProof/>
                <w:webHidden/>
              </w:rPr>
              <w:tab/>
            </w:r>
            <w:r w:rsidR="002E7799">
              <w:rPr>
                <w:noProof/>
                <w:webHidden/>
              </w:rPr>
              <w:fldChar w:fldCharType="begin"/>
            </w:r>
            <w:r w:rsidR="002E7799">
              <w:rPr>
                <w:noProof/>
                <w:webHidden/>
              </w:rPr>
              <w:instrText xml:space="preserve"> PAGEREF _Toc521314610 \h </w:instrText>
            </w:r>
            <w:r w:rsidR="002E7799">
              <w:rPr>
                <w:noProof/>
                <w:webHidden/>
              </w:rPr>
            </w:r>
            <w:r w:rsidR="002E7799">
              <w:rPr>
                <w:noProof/>
                <w:webHidden/>
              </w:rPr>
              <w:fldChar w:fldCharType="separate"/>
            </w:r>
            <w:r w:rsidR="002E7799">
              <w:rPr>
                <w:noProof/>
                <w:webHidden/>
              </w:rPr>
              <w:t>4</w:t>
            </w:r>
            <w:r w:rsidR="002E7799">
              <w:rPr>
                <w:noProof/>
                <w:webHidden/>
              </w:rPr>
              <w:fldChar w:fldCharType="end"/>
            </w:r>
          </w:hyperlink>
        </w:p>
        <w:p w:rsidR="002E7799" w:rsidRDefault="00F309D8">
          <w:pPr>
            <w:pStyle w:val="TOC1"/>
            <w:rPr>
              <w:rFonts w:asciiTheme="minorHAnsi" w:eastAsiaTheme="minorEastAsia" w:hAnsiTheme="minorHAnsi"/>
              <w:noProof/>
              <w:lang w:eastAsia="en-GB"/>
            </w:rPr>
          </w:pPr>
          <w:hyperlink w:anchor="_Toc521314611" w:history="1">
            <w:r w:rsidR="002E7799" w:rsidRPr="001E35CA">
              <w:rPr>
                <w:rStyle w:val="Hyperlink"/>
                <w:rFonts w:cs="Gisha"/>
                <w:noProof/>
              </w:rPr>
              <w:t xml:space="preserve">4. </w:t>
            </w:r>
            <w:r w:rsidR="002E7799">
              <w:rPr>
                <w:rFonts w:asciiTheme="minorHAnsi" w:eastAsiaTheme="minorEastAsia" w:hAnsiTheme="minorHAnsi"/>
                <w:noProof/>
                <w:lang w:eastAsia="en-GB"/>
              </w:rPr>
              <w:tab/>
            </w:r>
            <w:r w:rsidR="002E7799" w:rsidRPr="001E35CA">
              <w:rPr>
                <w:rStyle w:val="Hyperlink"/>
                <w:rFonts w:cs="Gisha"/>
                <w:noProof/>
                <w:lang w:val="cy-GB"/>
              </w:rPr>
              <w:t>POBLOGAETH, TUEDDIADAU GWASANAETH, CYFLENWAD A GALW</w:t>
            </w:r>
            <w:r w:rsidR="002E7799">
              <w:rPr>
                <w:noProof/>
                <w:webHidden/>
              </w:rPr>
              <w:tab/>
            </w:r>
            <w:r w:rsidR="002E7799">
              <w:rPr>
                <w:noProof/>
                <w:webHidden/>
              </w:rPr>
              <w:fldChar w:fldCharType="begin"/>
            </w:r>
            <w:r w:rsidR="002E7799">
              <w:rPr>
                <w:noProof/>
                <w:webHidden/>
              </w:rPr>
              <w:instrText xml:space="preserve"> PAGEREF _Toc521314611 \h </w:instrText>
            </w:r>
            <w:r w:rsidR="002E7799">
              <w:rPr>
                <w:noProof/>
                <w:webHidden/>
              </w:rPr>
            </w:r>
            <w:r w:rsidR="002E7799">
              <w:rPr>
                <w:noProof/>
                <w:webHidden/>
              </w:rPr>
              <w:fldChar w:fldCharType="separate"/>
            </w:r>
            <w:r w:rsidR="002E7799">
              <w:rPr>
                <w:noProof/>
                <w:webHidden/>
              </w:rPr>
              <w:t>5</w:t>
            </w:r>
            <w:r w:rsidR="002E7799">
              <w:rPr>
                <w:noProof/>
                <w:webHidden/>
              </w:rPr>
              <w:fldChar w:fldCharType="end"/>
            </w:r>
          </w:hyperlink>
        </w:p>
        <w:p w:rsidR="002E7799" w:rsidRDefault="00F309D8">
          <w:pPr>
            <w:pStyle w:val="TOC1"/>
            <w:rPr>
              <w:rFonts w:asciiTheme="minorHAnsi" w:eastAsiaTheme="minorEastAsia" w:hAnsiTheme="minorHAnsi"/>
              <w:noProof/>
              <w:lang w:eastAsia="en-GB"/>
            </w:rPr>
          </w:pPr>
          <w:hyperlink w:anchor="_Toc521314612" w:history="1">
            <w:r w:rsidR="002E7799" w:rsidRPr="001E35CA">
              <w:rPr>
                <w:rStyle w:val="Hyperlink"/>
                <w:rFonts w:cs="Gisha"/>
                <w:noProof/>
              </w:rPr>
              <w:t xml:space="preserve">5. </w:t>
            </w:r>
            <w:r w:rsidR="002E7799">
              <w:rPr>
                <w:rFonts w:asciiTheme="minorHAnsi" w:eastAsiaTheme="minorEastAsia" w:hAnsiTheme="minorHAnsi"/>
                <w:noProof/>
                <w:lang w:eastAsia="en-GB"/>
              </w:rPr>
              <w:tab/>
            </w:r>
            <w:r w:rsidR="002E7799" w:rsidRPr="001E35CA">
              <w:rPr>
                <w:rStyle w:val="Hyperlink"/>
                <w:rFonts w:cs="Gisha"/>
                <w:noProof/>
                <w:lang w:val="cy-GB"/>
              </w:rPr>
              <w:t xml:space="preserve">RYDYM NI’N GWRANDO: </w:t>
            </w:r>
            <w:r w:rsidR="002E7799" w:rsidRPr="001E35CA">
              <w:rPr>
                <w:rStyle w:val="Hyperlink"/>
                <w:rFonts w:cs="Gisha"/>
                <w:noProof/>
              </w:rPr>
              <w:t xml:space="preserve"> </w:t>
            </w:r>
            <w:r w:rsidR="002E7799" w:rsidRPr="001E35CA">
              <w:rPr>
                <w:rStyle w:val="Hyperlink"/>
                <w:rFonts w:cs="Gisha"/>
                <w:noProof/>
                <w:lang w:val="cy-GB"/>
              </w:rPr>
              <w:t>BETH Y MAE POBL WRECSAM YN EI DDWEUD AM OFAL CYMDEITHASOL OEDOLION A'R GWASANAETHAU YR YDYM YN EU DARPARU</w:t>
            </w:r>
            <w:r w:rsidR="002E7799">
              <w:rPr>
                <w:noProof/>
                <w:webHidden/>
              </w:rPr>
              <w:tab/>
            </w:r>
            <w:r w:rsidR="002E7799">
              <w:rPr>
                <w:noProof/>
                <w:webHidden/>
              </w:rPr>
              <w:fldChar w:fldCharType="begin"/>
            </w:r>
            <w:r w:rsidR="002E7799">
              <w:rPr>
                <w:noProof/>
                <w:webHidden/>
              </w:rPr>
              <w:instrText xml:space="preserve"> PAGEREF _Toc521314612 \h </w:instrText>
            </w:r>
            <w:r w:rsidR="002E7799">
              <w:rPr>
                <w:noProof/>
                <w:webHidden/>
              </w:rPr>
            </w:r>
            <w:r w:rsidR="002E7799">
              <w:rPr>
                <w:noProof/>
                <w:webHidden/>
              </w:rPr>
              <w:fldChar w:fldCharType="separate"/>
            </w:r>
            <w:r w:rsidR="002E7799">
              <w:rPr>
                <w:noProof/>
                <w:webHidden/>
              </w:rPr>
              <w:t>6</w:t>
            </w:r>
            <w:r w:rsidR="002E7799">
              <w:rPr>
                <w:noProof/>
                <w:webHidden/>
              </w:rPr>
              <w:fldChar w:fldCharType="end"/>
            </w:r>
          </w:hyperlink>
        </w:p>
        <w:p w:rsidR="002E7799" w:rsidRDefault="00F309D8">
          <w:pPr>
            <w:pStyle w:val="TOC1"/>
            <w:rPr>
              <w:rFonts w:asciiTheme="minorHAnsi" w:eastAsiaTheme="minorEastAsia" w:hAnsiTheme="minorHAnsi"/>
              <w:noProof/>
              <w:lang w:eastAsia="en-GB"/>
            </w:rPr>
          </w:pPr>
          <w:hyperlink w:anchor="_Toc521314613" w:history="1">
            <w:r w:rsidR="002E7799" w:rsidRPr="001E35CA">
              <w:rPr>
                <w:rStyle w:val="Hyperlink"/>
                <w:rFonts w:cs="Gisha"/>
                <w:noProof/>
              </w:rPr>
              <w:t xml:space="preserve">6. </w:t>
            </w:r>
            <w:r w:rsidR="002E7799">
              <w:rPr>
                <w:rFonts w:asciiTheme="minorHAnsi" w:eastAsiaTheme="minorEastAsia" w:hAnsiTheme="minorHAnsi"/>
                <w:noProof/>
                <w:lang w:eastAsia="en-GB"/>
              </w:rPr>
              <w:tab/>
            </w:r>
            <w:r w:rsidR="002E7799" w:rsidRPr="001E35CA">
              <w:rPr>
                <w:rStyle w:val="Hyperlink"/>
                <w:rFonts w:cs="Gisha"/>
                <w:noProof/>
                <w:lang w:val="cy-GB"/>
              </w:rPr>
              <w:t xml:space="preserve">BETH SYDD ARNOM NI EISIAU EI GYFLAWNI: </w:t>
            </w:r>
            <w:r w:rsidR="002E7799" w:rsidRPr="001E35CA">
              <w:rPr>
                <w:rStyle w:val="Hyperlink"/>
                <w:rFonts w:cs="Gisha"/>
                <w:noProof/>
              </w:rPr>
              <w:t xml:space="preserve"> </w:t>
            </w:r>
            <w:r w:rsidR="002E7799" w:rsidRPr="001E35CA">
              <w:rPr>
                <w:rStyle w:val="Hyperlink"/>
                <w:rFonts w:cs="Gisha"/>
                <w:noProof/>
                <w:lang w:val="cy-GB"/>
              </w:rPr>
              <w:t>EIN GWELEDIGAETH</w:t>
            </w:r>
            <w:r w:rsidR="002E7799">
              <w:rPr>
                <w:noProof/>
                <w:webHidden/>
              </w:rPr>
              <w:tab/>
            </w:r>
            <w:r w:rsidR="002E7799">
              <w:rPr>
                <w:noProof/>
                <w:webHidden/>
              </w:rPr>
              <w:fldChar w:fldCharType="begin"/>
            </w:r>
            <w:r w:rsidR="002E7799">
              <w:rPr>
                <w:noProof/>
                <w:webHidden/>
              </w:rPr>
              <w:instrText xml:space="preserve"> PAGEREF _Toc521314613 \h </w:instrText>
            </w:r>
            <w:r w:rsidR="002E7799">
              <w:rPr>
                <w:noProof/>
                <w:webHidden/>
              </w:rPr>
            </w:r>
            <w:r w:rsidR="002E7799">
              <w:rPr>
                <w:noProof/>
                <w:webHidden/>
              </w:rPr>
              <w:fldChar w:fldCharType="separate"/>
            </w:r>
            <w:r w:rsidR="002E7799">
              <w:rPr>
                <w:noProof/>
                <w:webHidden/>
              </w:rPr>
              <w:t>10</w:t>
            </w:r>
            <w:r w:rsidR="002E7799">
              <w:rPr>
                <w:noProof/>
                <w:webHidden/>
              </w:rPr>
              <w:fldChar w:fldCharType="end"/>
            </w:r>
          </w:hyperlink>
        </w:p>
        <w:p w:rsidR="002E7799" w:rsidRDefault="00F309D8">
          <w:pPr>
            <w:pStyle w:val="TOC1"/>
            <w:rPr>
              <w:rFonts w:asciiTheme="minorHAnsi" w:eastAsiaTheme="minorEastAsia" w:hAnsiTheme="minorHAnsi"/>
              <w:noProof/>
              <w:lang w:eastAsia="en-GB"/>
            </w:rPr>
          </w:pPr>
          <w:hyperlink w:anchor="_Toc521314614" w:history="1">
            <w:r w:rsidR="002E7799" w:rsidRPr="001E35CA">
              <w:rPr>
                <w:rStyle w:val="Hyperlink"/>
                <w:rFonts w:cs="Gisha"/>
                <w:noProof/>
              </w:rPr>
              <w:t xml:space="preserve">7. </w:t>
            </w:r>
            <w:r w:rsidR="002E7799">
              <w:rPr>
                <w:rFonts w:asciiTheme="minorHAnsi" w:eastAsiaTheme="minorEastAsia" w:hAnsiTheme="minorHAnsi"/>
                <w:noProof/>
                <w:lang w:eastAsia="en-GB"/>
              </w:rPr>
              <w:tab/>
            </w:r>
            <w:r w:rsidR="002E7799" w:rsidRPr="001E35CA">
              <w:rPr>
                <w:rStyle w:val="Hyperlink"/>
                <w:rFonts w:cs="Gisha"/>
                <w:noProof/>
                <w:lang w:val="cy-GB"/>
              </w:rPr>
              <w:t xml:space="preserve">SUT YDYN NI’N MYND I GYFLAWNI HYN: </w:t>
            </w:r>
            <w:r w:rsidR="002E7799" w:rsidRPr="001E35CA">
              <w:rPr>
                <w:rStyle w:val="Hyperlink"/>
                <w:rFonts w:cs="Gisha"/>
                <w:noProof/>
              </w:rPr>
              <w:t xml:space="preserve"> </w:t>
            </w:r>
            <w:r w:rsidR="002E7799" w:rsidRPr="001E35CA">
              <w:rPr>
                <w:rStyle w:val="Hyperlink"/>
                <w:rFonts w:cs="Gisha"/>
                <w:noProof/>
                <w:lang w:val="cy-GB"/>
              </w:rPr>
              <w:t>EIN BWRIADAU COMISIYNU AR GYFER Y 5 MLYNEDD NESAF</w:t>
            </w:r>
            <w:r w:rsidR="002E7799">
              <w:rPr>
                <w:noProof/>
                <w:webHidden/>
              </w:rPr>
              <w:tab/>
            </w:r>
            <w:r w:rsidR="002E7799">
              <w:rPr>
                <w:noProof/>
                <w:webHidden/>
              </w:rPr>
              <w:fldChar w:fldCharType="begin"/>
            </w:r>
            <w:r w:rsidR="002E7799">
              <w:rPr>
                <w:noProof/>
                <w:webHidden/>
              </w:rPr>
              <w:instrText xml:space="preserve"> PAGEREF _Toc521314614 \h </w:instrText>
            </w:r>
            <w:r w:rsidR="002E7799">
              <w:rPr>
                <w:noProof/>
                <w:webHidden/>
              </w:rPr>
            </w:r>
            <w:r w:rsidR="002E7799">
              <w:rPr>
                <w:noProof/>
                <w:webHidden/>
              </w:rPr>
              <w:fldChar w:fldCharType="separate"/>
            </w:r>
            <w:r w:rsidR="002E7799">
              <w:rPr>
                <w:noProof/>
                <w:webHidden/>
              </w:rPr>
              <w:t>11</w:t>
            </w:r>
            <w:r w:rsidR="002E7799">
              <w:rPr>
                <w:noProof/>
                <w:webHidden/>
              </w:rPr>
              <w:fldChar w:fldCharType="end"/>
            </w:r>
          </w:hyperlink>
        </w:p>
        <w:p w:rsidR="002E7799" w:rsidRDefault="00F309D8">
          <w:pPr>
            <w:pStyle w:val="TOC2"/>
            <w:rPr>
              <w:rFonts w:asciiTheme="minorHAnsi" w:eastAsiaTheme="minorEastAsia" w:hAnsiTheme="minorHAnsi"/>
              <w:noProof/>
              <w:lang w:eastAsia="en-GB"/>
            </w:rPr>
          </w:pPr>
          <w:hyperlink w:anchor="_Toc521314615" w:history="1">
            <w:r w:rsidR="002E7799" w:rsidRPr="001E35CA">
              <w:rPr>
                <w:rStyle w:val="Hyperlink"/>
                <w:rFonts w:cs="Gisha"/>
                <w:noProof/>
                <w:lang w:val="cy-GB"/>
              </w:rPr>
              <w:t>Canlyniad 1:</w:t>
            </w:r>
            <w:r w:rsidR="002E7799" w:rsidRPr="001E35CA">
              <w:rPr>
                <w:rStyle w:val="Hyperlink"/>
                <w:rFonts w:cs="Gisha"/>
                <w:noProof/>
              </w:rPr>
              <w:t xml:space="preserve"> </w:t>
            </w:r>
            <w:r w:rsidR="002E7799">
              <w:rPr>
                <w:rFonts w:asciiTheme="minorHAnsi" w:eastAsiaTheme="minorEastAsia" w:hAnsiTheme="minorHAnsi"/>
                <w:noProof/>
                <w:lang w:eastAsia="en-GB"/>
              </w:rPr>
              <w:tab/>
            </w:r>
            <w:r w:rsidR="002E7799" w:rsidRPr="001E35CA">
              <w:rPr>
                <w:rStyle w:val="Hyperlink"/>
                <w:rFonts w:cs="Gisha"/>
                <w:noProof/>
                <w:lang w:val="cy-GB"/>
              </w:rPr>
              <w:t>Hyrwyddo Hunangymorth drwy ystod o gymorth cymunedol (atal)</w:t>
            </w:r>
            <w:r w:rsidR="002E7799">
              <w:rPr>
                <w:noProof/>
                <w:webHidden/>
              </w:rPr>
              <w:tab/>
            </w:r>
            <w:r w:rsidR="002E7799">
              <w:rPr>
                <w:noProof/>
                <w:webHidden/>
              </w:rPr>
              <w:fldChar w:fldCharType="begin"/>
            </w:r>
            <w:r w:rsidR="002E7799">
              <w:rPr>
                <w:noProof/>
                <w:webHidden/>
              </w:rPr>
              <w:instrText xml:space="preserve"> PAGEREF _Toc521314615 \h </w:instrText>
            </w:r>
            <w:r w:rsidR="002E7799">
              <w:rPr>
                <w:noProof/>
                <w:webHidden/>
              </w:rPr>
            </w:r>
            <w:r w:rsidR="002E7799">
              <w:rPr>
                <w:noProof/>
                <w:webHidden/>
              </w:rPr>
              <w:fldChar w:fldCharType="separate"/>
            </w:r>
            <w:r w:rsidR="002E7799">
              <w:rPr>
                <w:noProof/>
                <w:webHidden/>
              </w:rPr>
              <w:t>11</w:t>
            </w:r>
            <w:r w:rsidR="002E7799">
              <w:rPr>
                <w:noProof/>
                <w:webHidden/>
              </w:rPr>
              <w:fldChar w:fldCharType="end"/>
            </w:r>
          </w:hyperlink>
        </w:p>
        <w:p w:rsidR="002E7799" w:rsidRDefault="00F309D8">
          <w:pPr>
            <w:pStyle w:val="TOC2"/>
            <w:rPr>
              <w:rFonts w:asciiTheme="minorHAnsi" w:eastAsiaTheme="minorEastAsia" w:hAnsiTheme="minorHAnsi"/>
              <w:noProof/>
              <w:lang w:eastAsia="en-GB"/>
            </w:rPr>
          </w:pPr>
          <w:hyperlink w:anchor="_Toc521314616" w:history="1">
            <w:r w:rsidR="002E7799" w:rsidRPr="001E35CA">
              <w:rPr>
                <w:rStyle w:val="Hyperlink"/>
                <w:rFonts w:cs="Gisha"/>
                <w:noProof/>
                <w:lang w:val="cy-GB"/>
              </w:rPr>
              <w:t>Canlyniad 2:</w:t>
            </w:r>
            <w:r w:rsidR="002E7799" w:rsidRPr="001E35CA">
              <w:rPr>
                <w:rStyle w:val="Hyperlink"/>
                <w:rFonts w:cs="Gisha"/>
                <w:noProof/>
              </w:rPr>
              <w:t xml:space="preserve"> </w:t>
            </w:r>
            <w:r w:rsidR="002E7799">
              <w:rPr>
                <w:rFonts w:asciiTheme="minorHAnsi" w:eastAsiaTheme="minorEastAsia" w:hAnsiTheme="minorHAnsi"/>
                <w:noProof/>
                <w:lang w:eastAsia="en-GB"/>
              </w:rPr>
              <w:tab/>
            </w:r>
            <w:r w:rsidR="002E7799" w:rsidRPr="001E35CA">
              <w:rPr>
                <w:rStyle w:val="Hyperlink"/>
                <w:rFonts w:cs="Gisha"/>
                <w:noProof/>
                <w:lang w:val="cy-GB"/>
              </w:rPr>
              <w:t>Gwella mynediad at wasanaethau sy’n cefnogi atal ac ymyrraeth gynnar (Derbyniadau ac Asesiad)</w:t>
            </w:r>
            <w:r w:rsidR="002E7799">
              <w:rPr>
                <w:noProof/>
                <w:webHidden/>
              </w:rPr>
              <w:tab/>
            </w:r>
            <w:r w:rsidR="002E7799">
              <w:rPr>
                <w:noProof/>
                <w:webHidden/>
              </w:rPr>
              <w:fldChar w:fldCharType="begin"/>
            </w:r>
            <w:r w:rsidR="002E7799">
              <w:rPr>
                <w:noProof/>
                <w:webHidden/>
              </w:rPr>
              <w:instrText xml:space="preserve"> PAGEREF _Toc521314616 \h </w:instrText>
            </w:r>
            <w:r w:rsidR="002E7799">
              <w:rPr>
                <w:noProof/>
                <w:webHidden/>
              </w:rPr>
            </w:r>
            <w:r w:rsidR="002E7799">
              <w:rPr>
                <w:noProof/>
                <w:webHidden/>
              </w:rPr>
              <w:fldChar w:fldCharType="separate"/>
            </w:r>
            <w:r w:rsidR="002E7799">
              <w:rPr>
                <w:noProof/>
                <w:webHidden/>
              </w:rPr>
              <w:t>16</w:t>
            </w:r>
            <w:r w:rsidR="002E7799">
              <w:rPr>
                <w:noProof/>
                <w:webHidden/>
              </w:rPr>
              <w:fldChar w:fldCharType="end"/>
            </w:r>
          </w:hyperlink>
        </w:p>
        <w:p w:rsidR="002E7799" w:rsidRDefault="00F309D8">
          <w:pPr>
            <w:pStyle w:val="TOC2"/>
            <w:rPr>
              <w:rFonts w:asciiTheme="minorHAnsi" w:eastAsiaTheme="minorEastAsia" w:hAnsiTheme="minorHAnsi"/>
              <w:noProof/>
              <w:lang w:eastAsia="en-GB"/>
            </w:rPr>
          </w:pPr>
          <w:hyperlink w:anchor="_Toc521314617" w:history="1">
            <w:r w:rsidR="002E7799" w:rsidRPr="001E35CA">
              <w:rPr>
                <w:rStyle w:val="Hyperlink"/>
                <w:rFonts w:cs="Gisha"/>
                <w:noProof/>
                <w:lang w:val="cy-GB"/>
              </w:rPr>
              <w:t>Canlyniad 3:</w:t>
            </w:r>
            <w:r w:rsidR="002E7799" w:rsidRPr="001E35CA">
              <w:rPr>
                <w:rStyle w:val="Hyperlink"/>
                <w:rFonts w:cs="Gisha"/>
                <w:noProof/>
              </w:rPr>
              <w:t xml:space="preserve"> </w:t>
            </w:r>
            <w:r w:rsidR="002E7799">
              <w:rPr>
                <w:rFonts w:asciiTheme="minorHAnsi" w:eastAsiaTheme="minorEastAsia" w:hAnsiTheme="minorHAnsi"/>
                <w:noProof/>
                <w:lang w:eastAsia="en-GB"/>
              </w:rPr>
              <w:tab/>
            </w:r>
            <w:r w:rsidR="002E7799" w:rsidRPr="001E35CA">
              <w:rPr>
                <w:rStyle w:val="Hyperlink"/>
                <w:rFonts w:cs="Gisha"/>
                <w:noProof/>
                <w:lang w:val="cy-GB"/>
              </w:rPr>
              <w:t>Mae pobl yn cael eu hamddiffyn, a hyrwyddir eu hannibyniaeth drwy ddatblygu dull sy’n canolbwyntio ar ganlyniadau (galluogi ac ailalluogi)</w:t>
            </w:r>
            <w:r w:rsidR="002E7799">
              <w:rPr>
                <w:noProof/>
                <w:webHidden/>
              </w:rPr>
              <w:tab/>
            </w:r>
            <w:r w:rsidR="002E7799">
              <w:rPr>
                <w:noProof/>
                <w:webHidden/>
              </w:rPr>
              <w:fldChar w:fldCharType="begin"/>
            </w:r>
            <w:r w:rsidR="002E7799">
              <w:rPr>
                <w:noProof/>
                <w:webHidden/>
              </w:rPr>
              <w:instrText xml:space="preserve"> PAGEREF _Toc521314617 \h </w:instrText>
            </w:r>
            <w:r w:rsidR="002E7799">
              <w:rPr>
                <w:noProof/>
                <w:webHidden/>
              </w:rPr>
            </w:r>
            <w:r w:rsidR="002E7799">
              <w:rPr>
                <w:noProof/>
                <w:webHidden/>
              </w:rPr>
              <w:fldChar w:fldCharType="separate"/>
            </w:r>
            <w:r w:rsidR="002E7799">
              <w:rPr>
                <w:noProof/>
                <w:webHidden/>
              </w:rPr>
              <w:t>20</w:t>
            </w:r>
            <w:r w:rsidR="002E7799">
              <w:rPr>
                <w:noProof/>
                <w:webHidden/>
              </w:rPr>
              <w:fldChar w:fldCharType="end"/>
            </w:r>
          </w:hyperlink>
        </w:p>
        <w:p w:rsidR="002E7799" w:rsidRDefault="00F309D8">
          <w:pPr>
            <w:pStyle w:val="TOC2"/>
            <w:rPr>
              <w:rFonts w:asciiTheme="minorHAnsi" w:eastAsiaTheme="minorEastAsia" w:hAnsiTheme="minorHAnsi"/>
              <w:noProof/>
              <w:lang w:eastAsia="en-GB"/>
            </w:rPr>
          </w:pPr>
          <w:hyperlink w:anchor="_Toc521314618" w:history="1">
            <w:r w:rsidR="002E7799" w:rsidRPr="001E35CA">
              <w:rPr>
                <w:rStyle w:val="Hyperlink"/>
                <w:rFonts w:cs="Gisha"/>
                <w:noProof/>
                <w:lang w:val="cy-GB"/>
              </w:rPr>
              <w:t>Canlyniad 4:</w:t>
            </w:r>
            <w:r w:rsidR="002E7799" w:rsidRPr="001E35CA">
              <w:rPr>
                <w:rStyle w:val="Hyperlink"/>
                <w:rFonts w:cs="Gisha"/>
                <w:noProof/>
              </w:rPr>
              <w:t xml:space="preserve"> </w:t>
            </w:r>
            <w:r w:rsidR="002E7799">
              <w:rPr>
                <w:rFonts w:asciiTheme="minorHAnsi" w:eastAsiaTheme="minorEastAsia" w:hAnsiTheme="minorHAnsi"/>
                <w:noProof/>
                <w:lang w:eastAsia="en-GB"/>
              </w:rPr>
              <w:tab/>
            </w:r>
            <w:r w:rsidR="002E7799" w:rsidRPr="001E35CA">
              <w:rPr>
                <w:rStyle w:val="Hyperlink"/>
                <w:rFonts w:cs="Gisha"/>
                <w:noProof/>
                <w:lang w:val="cy-GB"/>
              </w:rPr>
              <w:t>Mae gwasanaethau a gomisiynir yn cael eu priodoli ar weledigaeth glir ar gyfer Ailalluogi (Broceriaeth, Gofal ac Adolygu)</w:t>
            </w:r>
            <w:r w:rsidR="002E7799">
              <w:rPr>
                <w:noProof/>
                <w:webHidden/>
              </w:rPr>
              <w:tab/>
            </w:r>
            <w:r w:rsidR="002E7799">
              <w:rPr>
                <w:noProof/>
                <w:webHidden/>
              </w:rPr>
              <w:fldChar w:fldCharType="begin"/>
            </w:r>
            <w:r w:rsidR="002E7799">
              <w:rPr>
                <w:noProof/>
                <w:webHidden/>
              </w:rPr>
              <w:instrText xml:space="preserve"> PAGEREF _Toc521314618 \h </w:instrText>
            </w:r>
            <w:r w:rsidR="002E7799">
              <w:rPr>
                <w:noProof/>
                <w:webHidden/>
              </w:rPr>
            </w:r>
            <w:r w:rsidR="002E7799">
              <w:rPr>
                <w:noProof/>
                <w:webHidden/>
              </w:rPr>
              <w:fldChar w:fldCharType="separate"/>
            </w:r>
            <w:r w:rsidR="002E7799">
              <w:rPr>
                <w:noProof/>
                <w:webHidden/>
              </w:rPr>
              <w:t>23</w:t>
            </w:r>
            <w:r w:rsidR="002E7799">
              <w:rPr>
                <w:noProof/>
                <w:webHidden/>
              </w:rPr>
              <w:fldChar w:fldCharType="end"/>
            </w:r>
          </w:hyperlink>
        </w:p>
        <w:p w:rsidR="002E7799" w:rsidRDefault="00F309D8">
          <w:pPr>
            <w:pStyle w:val="TOC1"/>
            <w:rPr>
              <w:rFonts w:asciiTheme="minorHAnsi" w:eastAsiaTheme="minorEastAsia" w:hAnsiTheme="minorHAnsi"/>
              <w:noProof/>
              <w:lang w:eastAsia="en-GB"/>
            </w:rPr>
          </w:pPr>
          <w:hyperlink w:anchor="_Toc521314619" w:history="1">
            <w:r w:rsidR="002E7799" w:rsidRPr="001E35CA">
              <w:rPr>
                <w:rStyle w:val="Hyperlink"/>
                <w:rFonts w:cs="Gisha"/>
                <w:noProof/>
              </w:rPr>
              <w:t xml:space="preserve">8. </w:t>
            </w:r>
            <w:r w:rsidR="002E7799">
              <w:rPr>
                <w:rFonts w:asciiTheme="minorHAnsi" w:eastAsiaTheme="minorEastAsia" w:hAnsiTheme="minorHAnsi"/>
                <w:noProof/>
                <w:lang w:eastAsia="en-GB"/>
              </w:rPr>
              <w:tab/>
            </w:r>
            <w:r w:rsidR="002E7799" w:rsidRPr="001E35CA">
              <w:rPr>
                <w:rStyle w:val="Hyperlink"/>
                <w:rFonts w:cs="Gisha"/>
                <w:noProof/>
                <w:lang w:val="cy-GB"/>
              </w:rPr>
              <w:t>CRYNODEB O’N BWRIADAU COMISYNU</w:t>
            </w:r>
            <w:r w:rsidR="002E7799">
              <w:rPr>
                <w:noProof/>
                <w:webHidden/>
              </w:rPr>
              <w:tab/>
            </w:r>
            <w:r w:rsidR="002E7799">
              <w:rPr>
                <w:noProof/>
                <w:webHidden/>
              </w:rPr>
              <w:fldChar w:fldCharType="begin"/>
            </w:r>
            <w:r w:rsidR="002E7799">
              <w:rPr>
                <w:noProof/>
                <w:webHidden/>
              </w:rPr>
              <w:instrText xml:space="preserve"> PAGEREF _Toc521314619 \h </w:instrText>
            </w:r>
            <w:r w:rsidR="002E7799">
              <w:rPr>
                <w:noProof/>
                <w:webHidden/>
              </w:rPr>
            </w:r>
            <w:r w:rsidR="002E7799">
              <w:rPr>
                <w:noProof/>
                <w:webHidden/>
              </w:rPr>
              <w:fldChar w:fldCharType="separate"/>
            </w:r>
            <w:r w:rsidR="002E7799">
              <w:rPr>
                <w:noProof/>
                <w:webHidden/>
              </w:rPr>
              <w:t>29</w:t>
            </w:r>
            <w:r w:rsidR="002E7799">
              <w:rPr>
                <w:noProof/>
                <w:webHidden/>
              </w:rPr>
              <w:fldChar w:fldCharType="end"/>
            </w:r>
          </w:hyperlink>
        </w:p>
        <w:p w:rsidR="000658E1" w:rsidRDefault="000658E1">
          <w:r>
            <w:rPr>
              <w:b/>
              <w:bCs/>
              <w:noProof/>
            </w:rPr>
            <w:fldChar w:fldCharType="end"/>
          </w:r>
        </w:p>
      </w:sdtContent>
    </w:sdt>
    <w:p w:rsidR="00F94174" w:rsidRDefault="00F94174" w:rsidP="009E062F">
      <w:pPr>
        <w:rPr>
          <w:b/>
        </w:rPr>
      </w:pPr>
    </w:p>
    <w:p w:rsidR="00F94174" w:rsidRDefault="00F94174" w:rsidP="009E062F">
      <w:pPr>
        <w:rPr>
          <w:b/>
        </w:rPr>
      </w:pPr>
    </w:p>
    <w:p w:rsidR="00F94174" w:rsidRDefault="00F94174" w:rsidP="009E062F">
      <w:pPr>
        <w:rPr>
          <w:b/>
        </w:rPr>
      </w:pPr>
    </w:p>
    <w:p w:rsidR="00F94174" w:rsidRDefault="00F94174" w:rsidP="009E062F">
      <w:pPr>
        <w:rPr>
          <w:b/>
        </w:rPr>
      </w:pPr>
    </w:p>
    <w:p w:rsidR="00F94174" w:rsidRDefault="00F94174" w:rsidP="009E062F">
      <w:pPr>
        <w:rPr>
          <w:b/>
        </w:rPr>
      </w:pPr>
    </w:p>
    <w:p w:rsidR="00F94174" w:rsidRDefault="00F94174" w:rsidP="009E062F">
      <w:pPr>
        <w:rPr>
          <w:b/>
        </w:rPr>
      </w:pPr>
    </w:p>
    <w:p w:rsidR="00F94174" w:rsidRDefault="00F94174" w:rsidP="009E062F">
      <w:pPr>
        <w:rPr>
          <w:b/>
        </w:rPr>
      </w:pPr>
    </w:p>
    <w:p w:rsidR="00F94174" w:rsidRDefault="00F94174" w:rsidP="009E062F">
      <w:pPr>
        <w:rPr>
          <w:b/>
        </w:rPr>
      </w:pPr>
    </w:p>
    <w:p w:rsidR="007A4550" w:rsidRDefault="007A4550" w:rsidP="009E062F">
      <w:pPr>
        <w:rPr>
          <w:b/>
        </w:rPr>
      </w:pPr>
    </w:p>
    <w:p w:rsidR="007A4550" w:rsidRDefault="007A4550" w:rsidP="009E062F">
      <w:pPr>
        <w:rPr>
          <w:b/>
        </w:rPr>
      </w:pPr>
    </w:p>
    <w:p w:rsidR="007A4550" w:rsidRDefault="007A4550" w:rsidP="009E062F">
      <w:pPr>
        <w:rPr>
          <w:b/>
        </w:rPr>
      </w:pPr>
    </w:p>
    <w:p w:rsidR="007A4550" w:rsidRDefault="007A4550" w:rsidP="009E062F">
      <w:pPr>
        <w:rPr>
          <w:b/>
        </w:rPr>
      </w:pPr>
    </w:p>
    <w:p w:rsidR="007A4550" w:rsidRDefault="007A4550" w:rsidP="009E062F">
      <w:pPr>
        <w:rPr>
          <w:b/>
        </w:rPr>
      </w:pPr>
    </w:p>
    <w:p w:rsidR="007A4550" w:rsidRDefault="007A4550" w:rsidP="009E062F">
      <w:pPr>
        <w:rPr>
          <w:b/>
        </w:rPr>
      </w:pPr>
    </w:p>
    <w:p w:rsidR="00C26AAF" w:rsidRPr="007A4550" w:rsidRDefault="00196BEF" w:rsidP="0094728A">
      <w:pPr>
        <w:pStyle w:val="Heading1"/>
        <w:rPr>
          <w:rFonts w:ascii="Gisha" w:hAnsi="Gisha" w:cs="Gisha"/>
          <w:b w:val="0"/>
          <w:color w:val="E36C0A" w:themeColor="accent6" w:themeShade="BF"/>
          <w:sz w:val="40"/>
          <w:szCs w:val="36"/>
          <w:lang w:val="cy-GB"/>
        </w:rPr>
      </w:pPr>
      <w:bookmarkStart w:id="1" w:name="_Toc521056364"/>
      <w:bookmarkStart w:id="2" w:name="_Toc521314608"/>
      <w:r>
        <w:rPr>
          <w:rFonts w:ascii="Gisha" w:hAnsi="Gisha" w:cs="Gisha"/>
          <w:b w:val="0"/>
          <w:color w:val="E36C0A" w:themeColor="accent6" w:themeShade="BF"/>
          <w:sz w:val="40"/>
          <w:szCs w:val="36"/>
        </w:rPr>
        <w:lastRenderedPageBreak/>
        <w:t>1</w:t>
      </w:r>
      <w:r w:rsidR="007334DC" w:rsidRPr="00EB3839">
        <w:rPr>
          <w:rFonts w:ascii="Gisha" w:hAnsi="Gisha" w:cs="Gisha"/>
          <w:b w:val="0"/>
          <w:color w:val="E36C0A" w:themeColor="accent6" w:themeShade="BF"/>
          <w:sz w:val="40"/>
          <w:szCs w:val="36"/>
        </w:rPr>
        <w:t>.</w:t>
      </w:r>
      <w:r w:rsidR="007334DC" w:rsidRPr="00EB3839">
        <w:rPr>
          <w:rFonts w:ascii="Gisha" w:hAnsi="Gisha" w:cs="Gisha"/>
          <w:b w:val="0"/>
          <w:color w:val="E36C0A" w:themeColor="accent6" w:themeShade="BF"/>
          <w:sz w:val="40"/>
          <w:szCs w:val="36"/>
        </w:rPr>
        <w:tab/>
      </w:r>
      <w:r w:rsidR="0094728A" w:rsidRPr="0094728A">
        <w:rPr>
          <w:rFonts w:ascii="Gisha" w:hAnsi="Gisha" w:cs="Gisha"/>
          <w:b w:val="0"/>
          <w:color w:val="E36C0A" w:themeColor="accent6" w:themeShade="BF"/>
          <w:sz w:val="40"/>
          <w:szCs w:val="36"/>
          <w:lang w:val="cy-GB"/>
        </w:rPr>
        <w:t>CYFLWYNIAD A PHWRPAS</w:t>
      </w:r>
      <w:bookmarkEnd w:id="1"/>
      <w:bookmarkEnd w:id="2"/>
    </w:p>
    <w:p w:rsidR="00F94174" w:rsidRPr="0094728A" w:rsidRDefault="00770577" w:rsidP="0094728A">
      <w:pPr>
        <w:spacing w:after="0"/>
        <w:jc w:val="both"/>
        <w:rPr>
          <w:color w:val="7F7F7F" w:themeColor="text1" w:themeTint="80"/>
          <w:szCs w:val="24"/>
        </w:rPr>
      </w:pPr>
      <w:r w:rsidRPr="00770577">
        <w:rPr>
          <w:rFonts w:cs="Gisha"/>
          <w:color w:val="7F7F7F"/>
          <w:lang w:val="cy-GB"/>
        </w:rPr>
        <w:t xml:space="preserve"> </w:t>
      </w:r>
      <w:r>
        <w:rPr>
          <w:rFonts w:cs="Gisha"/>
          <w:color w:val="7F7F7F"/>
          <w:lang w:val="cy-GB"/>
        </w:rPr>
        <w:t>Mae’r Strategaeth yn nodi gweledigaeth Gofal Cymdeithasol Oedolion ar gyf</w:t>
      </w:r>
      <w:r w:rsidR="000658E1">
        <w:rPr>
          <w:rFonts w:cs="Gisha"/>
          <w:color w:val="7F7F7F"/>
          <w:lang w:val="cy-GB"/>
        </w:rPr>
        <w:t>er gwasanaethau gofal a chefnogaeth</w:t>
      </w:r>
      <w:r>
        <w:rPr>
          <w:rFonts w:cs="Gisha"/>
          <w:color w:val="7F7F7F"/>
          <w:lang w:val="cy-GB"/>
        </w:rPr>
        <w:t xml:space="preserve">. </w:t>
      </w:r>
      <w:r w:rsidR="007334DC" w:rsidRPr="0094728A">
        <w:rPr>
          <w:color w:val="7F7F7F" w:themeColor="text1" w:themeTint="80"/>
          <w:szCs w:val="24"/>
        </w:rPr>
        <w:t xml:space="preserve"> </w:t>
      </w:r>
      <w:r w:rsidR="007334DC" w:rsidRPr="00D53A28">
        <w:rPr>
          <w:color w:val="7F7F7F" w:themeColor="text1" w:themeTint="80"/>
          <w:szCs w:val="24"/>
        </w:rPr>
        <w:t xml:space="preserve"> </w:t>
      </w:r>
      <w:r w:rsidR="0094728A" w:rsidRPr="0094728A">
        <w:rPr>
          <w:color w:val="7F7F7F" w:themeColor="text1" w:themeTint="80"/>
          <w:szCs w:val="24"/>
          <w:lang w:val="cy-GB"/>
        </w:rPr>
        <w:t xml:space="preserve">Rydym yn cydnabod y rôl bwysig sydd gan bobl sy'n defnyddio ein gwasanaethau yn eu cymunedau ac rydym yn cydnabod y gefnogaeth y maent yn ei roi i eraill drwy eu rôl o ofalu; eu hymgysylltiad, cyflogaeth a gwirfoddoli; eu teuluoedd, cyfeillion a chymdogion. </w:t>
      </w:r>
      <w:r w:rsidR="00917A52" w:rsidRPr="0094728A">
        <w:rPr>
          <w:color w:val="7F7F7F" w:themeColor="text1" w:themeTint="80"/>
          <w:szCs w:val="24"/>
        </w:rPr>
        <w:t xml:space="preserve"> </w:t>
      </w:r>
      <w:r w:rsidR="0094728A" w:rsidRPr="0094728A">
        <w:rPr>
          <w:color w:val="7F7F7F" w:themeColor="text1" w:themeTint="80"/>
          <w:szCs w:val="24"/>
          <w:lang w:val="cy-GB"/>
        </w:rPr>
        <w:t>Rydym</w:t>
      </w:r>
      <w:r w:rsidR="000658E1">
        <w:rPr>
          <w:color w:val="7F7F7F" w:themeColor="text1" w:themeTint="80"/>
          <w:szCs w:val="24"/>
          <w:lang w:val="cy-GB"/>
        </w:rPr>
        <w:t xml:space="preserve"> hefyd yn cydnabod bod y lefel c</w:t>
      </w:r>
      <w:r w:rsidR="0094728A" w:rsidRPr="0094728A">
        <w:rPr>
          <w:color w:val="7F7F7F" w:themeColor="text1" w:themeTint="80"/>
          <w:szCs w:val="24"/>
          <w:lang w:val="cy-GB"/>
        </w:rPr>
        <w:t xml:space="preserve">efnogaeth sydd ei angen yn amrywio o un unigolyn i’r llall. </w:t>
      </w:r>
      <w:r w:rsidR="00917A52" w:rsidRPr="0094728A">
        <w:rPr>
          <w:color w:val="7F7F7F" w:themeColor="text1" w:themeTint="80"/>
          <w:szCs w:val="24"/>
        </w:rPr>
        <w:t xml:space="preserve"> </w:t>
      </w:r>
      <w:r w:rsidR="0094728A" w:rsidRPr="0094728A">
        <w:rPr>
          <w:color w:val="7F7F7F" w:themeColor="text1" w:themeTint="80"/>
          <w:szCs w:val="24"/>
          <w:lang w:val="cy-GB"/>
        </w:rPr>
        <w:t xml:space="preserve">Ein prif nodau fydd darparu gwasanaethau integredig sy’n canolbwyntio ar unigolion, a hyrwyddo iechyd, lles ac annibyniaeth ar draws y boblogaeth gyfan. </w:t>
      </w:r>
      <w:r w:rsidR="0082244B" w:rsidRPr="0094728A">
        <w:rPr>
          <w:color w:val="7F7F7F" w:themeColor="text1" w:themeTint="80"/>
          <w:szCs w:val="24"/>
        </w:rPr>
        <w:t xml:space="preserve"> </w:t>
      </w:r>
      <w:r w:rsidR="0094728A" w:rsidRPr="0094728A">
        <w:rPr>
          <w:color w:val="7F7F7F" w:themeColor="text1" w:themeTint="80"/>
          <w:szCs w:val="24"/>
          <w:lang w:val="cy-GB"/>
        </w:rPr>
        <w:t xml:space="preserve">Er mwyn gwneud hyn mewn cyfnod lle bo'r galw am ein gwasanaethau yn cynyddu, ac yn ystod cyfnod o bwysau ariannol sylweddol, bydd yn rhaid i'n dull o gomisiynu: </w:t>
      </w:r>
    </w:p>
    <w:p w:rsidR="00C26AAF" w:rsidRPr="00C26AAF" w:rsidRDefault="00C26AAF" w:rsidP="00C26AAF">
      <w:pPr>
        <w:spacing w:after="0"/>
        <w:rPr>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581"/>
      </w:tblGrid>
      <w:tr w:rsidR="00167434" w:rsidTr="00596995">
        <w:tc>
          <w:tcPr>
            <w:tcW w:w="993" w:type="dxa"/>
          </w:tcPr>
          <w:p w:rsidR="001D1D11" w:rsidRPr="00C26AAF" w:rsidRDefault="007334DC" w:rsidP="00C26AAF">
            <w:pPr>
              <w:spacing w:line="276" w:lineRule="auto"/>
              <w:jc w:val="both"/>
              <w:rPr>
                <w:sz w:val="24"/>
                <w:szCs w:val="24"/>
              </w:rPr>
            </w:pPr>
            <w:r w:rsidRPr="00C26AAF">
              <w:rPr>
                <w:noProof/>
                <w:color w:val="0000FF"/>
                <w:sz w:val="24"/>
                <w:szCs w:val="24"/>
                <w:lang w:eastAsia="en-GB"/>
              </w:rPr>
              <w:drawing>
                <wp:inline distT="0" distB="0" distL="0" distR="0">
                  <wp:extent cx="480060" cy="523875"/>
                  <wp:effectExtent l="0" t="0" r="0" b="9525"/>
                  <wp:docPr id="11" name="Picture 11" descr="Image result for sto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617188" name="irc_mi" descr="Image result for stop">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80060" cy="523875"/>
                          </a:xfrm>
                          <a:prstGeom prst="rect">
                            <a:avLst/>
                          </a:prstGeom>
                          <a:noFill/>
                          <a:ln>
                            <a:noFill/>
                          </a:ln>
                        </pic:spPr>
                      </pic:pic>
                    </a:graphicData>
                  </a:graphic>
                </wp:inline>
              </w:drawing>
            </w:r>
          </w:p>
        </w:tc>
        <w:tc>
          <w:tcPr>
            <w:tcW w:w="9581" w:type="dxa"/>
          </w:tcPr>
          <w:p w:rsidR="001D1D11" w:rsidRPr="00C11729" w:rsidRDefault="000658E1" w:rsidP="00C11729">
            <w:pPr>
              <w:spacing w:line="276" w:lineRule="auto"/>
              <w:jc w:val="both"/>
              <w:rPr>
                <w:color w:val="7F7F7F" w:themeColor="text1" w:themeTint="80"/>
                <w:szCs w:val="24"/>
              </w:rPr>
            </w:pPr>
            <w:r>
              <w:rPr>
                <w:rFonts w:cs="Gisha"/>
                <w:color w:val="7F7F7F"/>
                <w:lang w:val="cy-GB"/>
              </w:rPr>
              <w:t xml:space="preserve"> W</w:t>
            </w:r>
            <w:r w:rsidR="00770577">
              <w:rPr>
                <w:rFonts w:cs="Gisha"/>
                <w:color w:val="7F7F7F"/>
                <w:lang w:val="cy-GB"/>
              </w:rPr>
              <w:t>ella rheolaeth galw drwy ddarparu model gofal a chefnogaeth newydd a chynaliadwy, yn canolbwyntio ar ddarparu Gwybodaeth, Cyngor a Chymorth; ymyrraeth gynnar ac atal; a galluogi/ ail-alluogi.</w:t>
            </w:r>
          </w:p>
          <w:p w:rsidR="001D1D11" w:rsidRPr="00D53A28" w:rsidRDefault="001D1D11" w:rsidP="00C26AAF">
            <w:pPr>
              <w:spacing w:line="276" w:lineRule="auto"/>
              <w:jc w:val="both"/>
              <w:rPr>
                <w:color w:val="7F7F7F" w:themeColor="text1" w:themeTint="80"/>
                <w:szCs w:val="24"/>
              </w:rPr>
            </w:pPr>
          </w:p>
        </w:tc>
      </w:tr>
      <w:tr w:rsidR="00167434" w:rsidTr="00596995">
        <w:tc>
          <w:tcPr>
            <w:tcW w:w="993" w:type="dxa"/>
          </w:tcPr>
          <w:p w:rsidR="001D1D11" w:rsidRPr="00C26AAF" w:rsidRDefault="007334DC" w:rsidP="00C26AAF">
            <w:pPr>
              <w:spacing w:line="276" w:lineRule="auto"/>
              <w:jc w:val="both"/>
              <w:rPr>
                <w:sz w:val="24"/>
                <w:szCs w:val="24"/>
              </w:rPr>
            </w:pPr>
            <w:r w:rsidRPr="00C26AAF">
              <w:rPr>
                <w:rFonts w:ascii="Arial" w:hAnsi="Arial" w:cs="Arial"/>
                <w:noProof/>
                <w:color w:val="0000FF"/>
                <w:sz w:val="24"/>
                <w:szCs w:val="24"/>
                <w:lang w:eastAsia="en-GB"/>
              </w:rPr>
              <w:drawing>
                <wp:inline distT="0" distB="0" distL="0" distR="0">
                  <wp:extent cx="480060" cy="464820"/>
                  <wp:effectExtent l="0" t="0" r="0" b="0"/>
                  <wp:docPr id="13" name="Picture 13" descr="Image result for well be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377576" name="Picture 17" descr="Image result for well bei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80060" cy="464820"/>
                          </a:xfrm>
                          <a:prstGeom prst="rect">
                            <a:avLst/>
                          </a:prstGeom>
                          <a:noFill/>
                          <a:ln>
                            <a:noFill/>
                          </a:ln>
                        </pic:spPr>
                      </pic:pic>
                    </a:graphicData>
                  </a:graphic>
                </wp:inline>
              </w:drawing>
            </w:r>
          </w:p>
        </w:tc>
        <w:tc>
          <w:tcPr>
            <w:tcW w:w="9581" w:type="dxa"/>
          </w:tcPr>
          <w:p w:rsidR="001D1D11" w:rsidRPr="00C11729" w:rsidRDefault="00C11729" w:rsidP="00C11729">
            <w:pPr>
              <w:spacing w:line="276" w:lineRule="auto"/>
              <w:jc w:val="both"/>
              <w:rPr>
                <w:color w:val="7F7F7F" w:themeColor="text1" w:themeTint="80"/>
                <w:szCs w:val="24"/>
              </w:rPr>
            </w:pPr>
            <w:r w:rsidRPr="00C11729">
              <w:rPr>
                <w:color w:val="7F7F7F" w:themeColor="text1" w:themeTint="80"/>
                <w:szCs w:val="24"/>
                <w:lang w:val="cy-GB"/>
              </w:rPr>
              <w:t>Gwella canlyniadau ar gyfer dinasyddion</w:t>
            </w:r>
          </w:p>
        </w:tc>
      </w:tr>
      <w:tr w:rsidR="00167434" w:rsidTr="00596995">
        <w:tc>
          <w:tcPr>
            <w:tcW w:w="993" w:type="dxa"/>
          </w:tcPr>
          <w:p w:rsidR="001D1D11" w:rsidRPr="00C26AAF" w:rsidRDefault="007334DC" w:rsidP="00C26AAF">
            <w:pPr>
              <w:spacing w:line="276" w:lineRule="auto"/>
              <w:jc w:val="both"/>
              <w:rPr>
                <w:sz w:val="24"/>
                <w:szCs w:val="24"/>
              </w:rPr>
            </w:pPr>
            <w:r w:rsidRPr="00C26AAF">
              <w:rPr>
                <w:rFonts w:ascii="Arial" w:hAnsi="Arial" w:cs="Arial"/>
                <w:noProof/>
                <w:color w:val="0000FF"/>
                <w:sz w:val="24"/>
                <w:szCs w:val="24"/>
                <w:lang w:eastAsia="en-GB"/>
              </w:rPr>
              <w:drawing>
                <wp:inline distT="0" distB="0" distL="0" distR="0">
                  <wp:extent cx="480060" cy="533400"/>
                  <wp:effectExtent l="0" t="0" r="0" b="0"/>
                  <wp:docPr id="14" name="Picture 14" descr="Image result for integrati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966361" name="Picture 19" descr="Image result for integrati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80060" cy="533400"/>
                          </a:xfrm>
                          <a:prstGeom prst="rect">
                            <a:avLst/>
                          </a:prstGeom>
                          <a:noFill/>
                          <a:ln>
                            <a:noFill/>
                          </a:ln>
                        </pic:spPr>
                      </pic:pic>
                    </a:graphicData>
                  </a:graphic>
                </wp:inline>
              </w:drawing>
            </w:r>
          </w:p>
        </w:tc>
        <w:tc>
          <w:tcPr>
            <w:tcW w:w="9581" w:type="dxa"/>
          </w:tcPr>
          <w:p w:rsidR="001D1D11" w:rsidRPr="00C11729" w:rsidRDefault="00C11729" w:rsidP="00C11729">
            <w:pPr>
              <w:spacing w:line="276" w:lineRule="auto"/>
              <w:jc w:val="both"/>
              <w:rPr>
                <w:color w:val="7F7F7F" w:themeColor="text1" w:themeTint="80"/>
                <w:szCs w:val="24"/>
              </w:rPr>
            </w:pPr>
            <w:r w:rsidRPr="00C11729">
              <w:rPr>
                <w:color w:val="7F7F7F" w:themeColor="text1" w:themeTint="80"/>
                <w:szCs w:val="24"/>
                <w:lang w:val="cy-GB"/>
              </w:rPr>
              <w:t>Sicrhau gwaith integredig ar draws iechyd a gofal cymdeithasol, y sectorau annibynnol a’r trydydd sector a chymunedau lleol; gweithio gyda'r unigolion yr ydym yn eu cefnogi a’u gofalwyr</w:t>
            </w:r>
          </w:p>
          <w:p w:rsidR="001D1D11" w:rsidRPr="00D53A28" w:rsidRDefault="007334DC" w:rsidP="00C26AAF">
            <w:pPr>
              <w:spacing w:line="276" w:lineRule="auto"/>
              <w:jc w:val="both"/>
              <w:rPr>
                <w:color w:val="7F7F7F" w:themeColor="text1" w:themeTint="80"/>
                <w:szCs w:val="24"/>
              </w:rPr>
            </w:pPr>
            <w:r w:rsidRPr="00D53A28">
              <w:rPr>
                <w:color w:val="7F7F7F" w:themeColor="text1" w:themeTint="80"/>
                <w:szCs w:val="24"/>
              </w:rPr>
              <w:t xml:space="preserve"> </w:t>
            </w:r>
          </w:p>
        </w:tc>
      </w:tr>
      <w:tr w:rsidR="00167434" w:rsidTr="00596995">
        <w:tc>
          <w:tcPr>
            <w:tcW w:w="993" w:type="dxa"/>
          </w:tcPr>
          <w:p w:rsidR="00636112" w:rsidRDefault="00636112" w:rsidP="00C26AAF">
            <w:pPr>
              <w:spacing w:line="276" w:lineRule="auto"/>
              <w:jc w:val="both"/>
              <w:rPr>
                <w:rFonts w:ascii="Arial" w:hAnsi="Arial" w:cs="Arial"/>
                <w:noProof/>
                <w:color w:val="0000FF"/>
                <w:sz w:val="24"/>
                <w:szCs w:val="24"/>
                <w:lang w:eastAsia="en-GB"/>
              </w:rPr>
            </w:pPr>
          </w:p>
          <w:p w:rsidR="001D1D11" w:rsidRPr="00C26AAF" w:rsidRDefault="007334DC" w:rsidP="00C26AAF">
            <w:pPr>
              <w:spacing w:line="276" w:lineRule="auto"/>
              <w:jc w:val="both"/>
              <w:rPr>
                <w:sz w:val="24"/>
                <w:szCs w:val="24"/>
              </w:rPr>
            </w:pPr>
            <w:r w:rsidRPr="00C26AAF">
              <w:rPr>
                <w:rFonts w:ascii="Arial" w:hAnsi="Arial" w:cs="Arial"/>
                <w:noProof/>
                <w:color w:val="0000FF"/>
                <w:sz w:val="24"/>
                <w:szCs w:val="24"/>
                <w:lang w:eastAsia="en-GB"/>
              </w:rPr>
              <w:drawing>
                <wp:inline distT="0" distB="0" distL="0" distR="0">
                  <wp:extent cx="419100" cy="371475"/>
                  <wp:effectExtent l="0" t="0" r="0" b="9525"/>
                  <wp:docPr id="15" name="Picture 15" descr="Image result for peer suppo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060990" name="Picture 21" descr="Image result for peer support">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19100" cy="371475"/>
                          </a:xfrm>
                          <a:prstGeom prst="rect">
                            <a:avLst/>
                          </a:prstGeom>
                          <a:noFill/>
                          <a:ln>
                            <a:noFill/>
                          </a:ln>
                        </pic:spPr>
                      </pic:pic>
                    </a:graphicData>
                  </a:graphic>
                </wp:inline>
              </w:drawing>
            </w:r>
          </w:p>
        </w:tc>
        <w:tc>
          <w:tcPr>
            <w:tcW w:w="9581" w:type="dxa"/>
          </w:tcPr>
          <w:p w:rsidR="001D1D11" w:rsidRPr="00C11729" w:rsidRDefault="00C11729" w:rsidP="00C11729">
            <w:pPr>
              <w:spacing w:line="276" w:lineRule="auto"/>
              <w:jc w:val="both"/>
              <w:rPr>
                <w:color w:val="7F7F7F" w:themeColor="text1" w:themeTint="80"/>
                <w:szCs w:val="24"/>
              </w:rPr>
            </w:pPr>
            <w:r w:rsidRPr="00C11729">
              <w:rPr>
                <w:color w:val="7F7F7F" w:themeColor="text1" w:themeTint="80"/>
                <w:szCs w:val="24"/>
                <w:lang w:val="cy-GB"/>
              </w:rPr>
              <w:t xml:space="preserve">Cefnogi datblygiad modelau darparu amgen, gan gynnwys mentrau cymdeithasol, cwmnïau buddiannau cymunedol, cydweithrediadau; a gwella rôl cymorth cyfoedion a chymunedau. </w:t>
            </w:r>
          </w:p>
        </w:tc>
      </w:tr>
    </w:tbl>
    <w:p w:rsidR="00C26AAF" w:rsidRPr="00C11729" w:rsidRDefault="00C11729" w:rsidP="00C11729">
      <w:pPr>
        <w:spacing w:after="0"/>
        <w:jc w:val="both"/>
        <w:rPr>
          <w:color w:val="7F7F7F" w:themeColor="text1" w:themeTint="80"/>
          <w:szCs w:val="24"/>
        </w:rPr>
      </w:pPr>
      <w:r w:rsidRPr="00C11729">
        <w:rPr>
          <w:color w:val="7F7F7F" w:themeColor="text1" w:themeTint="80"/>
          <w:szCs w:val="24"/>
          <w:lang w:val="cy-GB"/>
        </w:rPr>
        <w:t xml:space="preserve">Mae’r Strategaeth hon yn nodi sut yr ydym yn bwriadu gweithio gyda’n partneriaid i ddarparu gwasanaethau fydd yn diwallu anghenion ein dinasyddion dros y pum mlynedd nesaf. </w:t>
      </w:r>
      <w:r w:rsidR="007334DC" w:rsidRPr="00C11729">
        <w:rPr>
          <w:color w:val="7F7F7F" w:themeColor="text1" w:themeTint="80"/>
          <w:szCs w:val="24"/>
        </w:rPr>
        <w:t xml:space="preserve"> </w:t>
      </w:r>
      <w:r w:rsidRPr="00C11729">
        <w:rPr>
          <w:color w:val="7F7F7F" w:themeColor="text1" w:themeTint="80"/>
          <w:szCs w:val="24"/>
          <w:lang w:val="cy-GB"/>
        </w:rPr>
        <w:t xml:space="preserve">Mae’n ddatganiad o fwriad strategol am gefnogi pobl yn Wrecsam. </w:t>
      </w:r>
      <w:r w:rsidR="007334DC" w:rsidRPr="00C11729">
        <w:rPr>
          <w:color w:val="7F7F7F" w:themeColor="text1" w:themeTint="80"/>
          <w:szCs w:val="24"/>
        </w:rPr>
        <w:t xml:space="preserve"> </w:t>
      </w:r>
      <w:r w:rsidRPr="00C11729">
        <w:rPr>
          <w:color w:val="7F7F7F" w:themeColor="text1" w:themeTint="80"/>
          <w:szCs w:val="24"/>
          <w:lang w:val="cy-GB"/>
        </w:rPr>
        <w:lastRenderedPageBreak/>
        <w:t xml:space="preserve">Bydd yn arwain gweithgarwch comisiynu a chynllunio busnes ar draws yr Adran; darparu canlyniadau sy'n canolbwyntio ar ddinasyddion a chyflawni'r arbedion effeithlonrwydd ac ariannol sy'n ofynnol ar gyfer yr Adran. </w:t>
      </w:r>
    </w:p>
    <w:p w:rsidR="00C26AAF" w:rsidRPr="00C26AAF" w:rsidRDefault="00C26AAF" w:rsidP="00C26AAF">
      <w:pPr>
        <w:spacing w:after="0"/>
        <w:jc w:val="both"/>
        <w:rPr>
          <w:color w:val="7F7F7F" w:themeColor="text1" w:themeTint="80"/>
          <w:sz w:val="24"/>
          <w:szCs w:val="24"/>
        </w:rPr>
      </w:pPr>
    </w:p>
    <w:p w:rsidR="00C26AAF" w:rsidRPr="00D53A28" w:rsidRDefault="00C11729" w:rsidP="00C26AAF">
      <w:pPr>
        <w:spacing w:after="0"/>
        <w:jc w:val="both"/>
        <w:rPr>
          <w:color w:val="7F7F7F" w:themeColor="text1" w:themeTint="80"/>
          <w:szCs w:val="24"/>
        </w:rPr>
      </w:pPr>
      <w:r w:rsidRPr="00C11729">
        <w:rPr>
          <w:color w:val="7F7F7F" w:themeColor="text1" w:themeTint="80"/>
          <w:szCs w:val="24"/>
          <w:lang w:val="cy-GB"/>
        </w:rPr>
        <w:t>Mae ein Strategaeth yn dilyn dau ddarn</w:t>
      </w:r>
      <w:r w:rsidR="000658E1">
        <w:rPr>
          <w:color w:val="7F7F7F" w:themeColor="text1" w:themeTint="80"/>
          <w:szCs w:val="24"/>
          <w:lang w:val="cy-GB"/>
        </w:rPr>
        <w:t xml:space="preserve"> allweddol</w:t>
      </w:r>
      <w:r w:rsidRPr="00C11729">
        <w:rPr>
          <w:color w:val="7F7F7F" w:themeColor="text1" w:themeTint="80"/>
          <w:szCs w:val="24"/>
          <w:lang w:val="cy-GB"/>
        </w:rPr>
        <w:t xml:space="preserve"> o ddeddfwriaeth: </w:t>
      </w:r>
    </w:p>
    <w:p w:rsidR="00C11729" w:rsidRDefault="00C11729" w:rsidP="00C11729">
      <w:pPr>
        <w:pStyle w:val="ListParagraph"/>
        <w:numPr>
          <w:ilvl w:val="0"/>
          <w:numId w:val="8"/>
        </w:numPr>
        <w:spacing w:after="0"/>
        <w:ind w:left="426"/>
        <w:jc w:val="both"/>
        <w:rPr>
          <w:color w:val="7F7F7F" w:themeColor="text1" w:themeTint="80"/>
          <w:szCs w:val="24"/>
        </w:rPr>
      </w:pPr>
      <w:r w:rsidRPr="00C11729">
        <w:rPr>
          <w:b/>
          <w:color w:val="7F7F7F" w:themeColor="text1" w:themeTint="80"/>
          <w:szCs w:val="24"/>
          <w:lang w:val="cy-GB"/>
        </w:rPr>
        <w:t xml:space="preserve">Deddf Gwasanaethau Cymdeithasol a Lles (Cymru) (2014) </w:t>
      </w:r>
      <w:r w:rsidRPr="00C11729">
        <w:rPr>
          <w:color w:val="7F7F7F" w:themeColor="text1" w:themeTint="80"/>
          <w:szCs w:val="24"/>
          <w:lang w:val="cy-GB"/>
        </w:rPr>
        <w:t xml:space="preserve">sy’n canolbwyntio ar wella lles </w:t>
      </w:r>
      <w:r w:rsidR="000658E1">
        <w:rPr>
          <w:color w:val="7F7F7F" w:themeColor="text1" w:themeTint="80"/>
          <w:szCs w:val="24"/>
          <w:lang w:val="cy-GB"/>
        </w:rPr>
        <w:t>pobl sydd angen gofal a chefnogaeth</w:t>
      </w:r>
      <w:r w:rsidRPr="00C11729">
        <w:rPr>
          <w:color w:val="7F7F7F" w:themeColor="text1" w:themeTint="80"/>
          <w:szCs w:val="24"/>
          <w:lang w:val="cy-GB"/>
        </w:rPr>
        <w:t xml:space="preserve">. </w:t>
      </w:r>
      <w:r w:rsidRPr="00C11729">
        <w:rPr>
          <w:color w:val="7F7F7F" w:themeColor="text1" w:themeTint="80"/>
          <w:szCs w:val="24"/>
        </w:rPr>
        <w:t xml:space="preserve"> </w:t>
      </w:r>
      <w:r w:rsidRPr="00C11729">
        <w:rPr>
          <w:color w:val="7F7F7F" w:themeColor="text1" w:themeTint="80"/>
          <w:szCs w:val="24"/>
          <w:lang w:val="cy-GB"/>
        </w:rPr>
        <w:t xml:space="preserve">Mae’r Ddeddf yn newid sut yr asesir anghenion pobl a sut y darperir y gwasanaethau, er mwyn i bobl gael mwy o farn ar y gofal a'r gefnogaeth y maent yn eu derbyn. </w:t>
      </w:r>
      <w:r w:rsidRPr="00C11729">
        <w:rPr>
          <w:color w:val="7F7F7F" w:themeColor="text1" w:themeTint="80"/>
          <w:szCs w:val="24"/>
        </w:rPr>
        <w:t xml:space="preserve"> </w:t>
      </w:r>
      <w:r w:rsidRPr="00C11729">
        <w:rPr>
          <w:color w:val="7F7F7F" w:themeColor="text1" w:themeTint="80"/>
          <w:szCs w:val="24"/>
          <w:lang w:val="cy-GB"/>
        </w:rPr>
        <w:t xml:space="preserve">Mae’r Ddeddf hefyd yn hyrwyddo dull sy'n fwy ataliol ac yn canolbwyntio ar y gymuned er mwyn darparu cymorth lefel isel i leihau’r galw am gefnogaeth ffurfiol wedi’i gynllunio. </w:t>
      </w:r>
      <w:r w:rsidRPr="00C11729">
        <w:rPr>
          <w:color w:val="7F7F7F" w:themeColor="text1" w:themeTint="80"/>
          <w:szCs w:val="24"/>
        </w:rPr>
        <w:t xml:space="preserve"> </w:t>
      </w:r>
      <w:r w:rsidRPr="00C11729">
        <w:rPr>
          <w:color w:val="7F7F7F" w:themeColor="text1" w:themeTint="80"/>
          <w:szCs w:val="24"/>
          <w:lang w:val="cy-GB"/>
        </w:rPr>
        <w:t xml:space="preserve">Byddwn yn diwallu ein dyletswydd o dan y Ddeddf i fabwysiadu dull cydlynol o ddatblygu'r farchnad ac i annog mentrau cymdeithasol a chydweithrediadau </w:t>
      </w:r>
      <w:r w:rsidR="000658E1">
        <w:rPr>
          <w:color w:val="7F7F7F" w:themeColor="text1" w:themeTint="80"/>
          <w:szCs w:val="24"/>
          <w:lang w:val="cy-GB"/>
        </w:rPr>
        <w:t xml:space="preserve">a </w:t>
      </w:r>
      <w:r w:rsidRPr="00C11729">
        <w:rPr>
          <w:color w:val="7F7F7F" w:themeColor="text1" w:themeTint="80"/>
          <w:szCs w:val="24"/>
          <w:lang w:val="cy-GB"/>
        </w:rPr>
        <w:t xml:space="preserve">fydd yn cefnogi mwy o ddewis. </w:t>
      </w:r>
      <w:r w:rsidRPr="00C11729">
        <w:rPr>
          <w:color w:val="7F7F7F" w:themeColor="text1" w:themeTint="80"/>
          <w:szCs w:val="24"/>
        </w:rPr>
        <w:t xml:space="preserve"> </w:t>
      </w:r>
    </w:p>
    <w:p w:rsidR="00917A52" w:rsidRPr="00D53A28" w:rsidRDefault="00917A52" w:rsidP="00C26AAF">
      <w:pPr>
        <w:pStyle w:val="ListParagraph"/>
        <w:spacing w:after="0"/>
        <w:ind w:left="426"/>
        <w:jc w:val="both"/>
        <w:rPr>
          <w:szCs w:val="24"/>
        </w:rPr>
      </w:pPr>
    </w:p>
    <w:p w:rsidR="00D53A28" w:rsidRPr="007A4550" w:rsidRDefault="007334DC" w:rsidP="00C26AAF">
      <w:pPr>
        <w:pStyle w:val="ListParagraph"/>
        <w:numPr>
          <w:ilvl w:val="0"/>
          <w:numId w:val="8"/>
        </w:numPr>
        <w:spacing w:after="0"/>
        <w:ind w:left="426"/>
        <w:jc w:val="both"/>
        <w:rPr>
          <w:color w:val="7F7F7F" w:themeColor="text1" w:themeTint="80"/>
          <w:szCs w:val="24"/>
        </w:rPr>
      </w:pPr>
      <w:r w:rsidRPr="007334DC">
        <w:rPr>
          <w:color w:val="7F7F7F" w:themeColor="text1" w:themeTint="80"/>
          <w:szCs w:val="24"/>
          <w:lang w:val="cy-GB"/>
        </w:rPr>
        <w:t xml:space="preserve">Mae </w:t>
      </w:r>
      <w:r w:rsidRPr="007334DC">
        <w:rPr>
          <w:b/>
          <w:color w:val="7F7F7F" w:themeColor="text1" w:themeTint="80"/>
          <w:szCs w:val="24"/>
          <w:lang w:val="cy-GB"/>
        </w:rPr>
        <w:t xml:space="preserve">Deddf Lles Cenedlaethau’r Dyfodol (Cymru) (2015) </w:t>
      </w:r>
      <w:r w:rsidRPr="007334DC">
        <w:rPr>
          <w:color w:val="7F7F7F" w:themeColor="text1" w:themeTint="80"/>
          <w:szCs w:val="24"/>
          <w:lang w:val="cy-GB"/>
        </w:rPr>
        <w:t>yn ceisio gwella lles cymdeithasol, economaidd, amgylcheddol a diwylliannol pobl sy’n byw yng Nghymru, drwy ei gwneud yn ofynnol i gyrff cyhoeddus weithi</w:t>
      </w:r>
      <w:r w:rsidR="000658E1">
        <w:rPr>
          <w:color w:val="7F7F7F" w:themeColor="text1" w:themeTint="80"/>
          <w:szCs w:val="24"/>
          <w:lang w:val="cy-GB"/>
        </w:rPr>
        <w:t>o gyda'i gilydd i gyflawni gwell c</w:t>
      </w:r>
      <w:r w:rsidRPr="007334DC">
        <w:rPr>
          <w:color w:val="7F7F7F" w:themeColor="text1" w:themeTint="80"/>
          <w:szCs w:val="24"/>
          <w:lang w:val="cy-GB"/>
        </w:rPr>
        <w:t xml:space="preserve">ynaliadwyedd yn y gwasanaethau i ddiwallu anghenion cenedlaethau'r dyfodol. </w:t>
      </w:r>
      <w:r w:rsidRPr="007334DC">
        <w:rPr>
          <w:color w:val="7F7F7F" w:themeColor="text1" w:themeTint="80"/>
          <w:szCs w:val="24"/>
        </w:rPr>
        <w:t xml:space="preserve"> </w:t>
      </w:r>
    </w:p>
    <w:p w:rsidR="007A4550" w:rsidRDefault="007A4550" w:rsidP="00246C07">
      <w:pPr>
        <w:spacing w:after="0"/>
        <w:jc w:val="both"/>
        <w:rPr>
          <w:color w:val="7F7F7F" w:themeColor="text1" w:themeTint="80"/>
          <w:szCs w:val="24"/>
          <w:lang w:val="cy-GB"/>
        </w:rPr>
      </w:pPr>
    </w:p>
    <w:p w:rsidR="006B487B" w:rsidRPr="007A4550" w:rsidRDefault="00543A81" w:rsidP="007A4550">
      <w:pPr>
        <w:spacing w:after="0"/>
        <w:jc w:val="both"/>
        <w:rPr>
          <w:color w:val="7F7F7F" w:themeColor="text1" w:themeTint="80"/>
          <w:szCs w:val="24"/>
        </w:rPr>
      </w:pPr>
      <w:r w:rsidRPr="00543A81">
        <w:rPr>
          <w:color w:val="7F7F7F" w:themeColor="text1" w:themeTint="80"/>
          <w:szCs w:val="24"/>
          <w:lang w:val="cy-GB"/>
        </w:rPr>
        <w:t>Mae ein Strategaeth Gomisiynu yn nodi sut y bydd yr Adran Gofal Cymdeithasol Oedolion yn cyflawni’r dyletswyddau deddfwriaethol newydd hyn; mae’n darparu gweledigaeth strategol yn seiliedig ar dystiolaeth a dull trosfwaol o wella ansawdd bywyd dinasyddion Wrecsam sy</w:t>
      </w:r>
      <w:r w:rsidR="000658E1">
        <w:rPr>
          <w:color w:val="7F7F7F" w:themeColor="text1" w:themeTint="80"/>
          <w:szCs w:val="24"/>
          <w:lang w:val="cy-GB"/>
        </w:rPr>
        <w:t>dd ag anghenion gofal a chefnogaeth</w:t>
      </w:r>
      <w:r w:rsidRPr="00543A81">
        <w:rPr>
          <w:color w:val="7F7F7F" w:themeColor="text1" w:themeTint="80"/>
          <w:szCs w:val="24"/>
          <w:lang w:val="cy-GB"/>
        </w:rPr>
        <w:t>, ynghyd â’r rhai a allai fod angen gwasanaethau statudol yn y dyfodol.</w:t>
      </w:r>
      <w:r w:rsidR="007334DC" w:rsidRPr="00543A81">
        <w:rPr>
          <w:color w:val="7F7F7F" w:themeColor="text1" w:themeTint="80"/>
          <w:szCs w:val="24"/>
        </w:rPr>
        <w:t xml:space="preserve"> </w:t>
      </w:r>
      <w:r w:rsidR="00246C07" w:rsidRPr="00246C07">
        <w:rPr>
          <w:color w:val="7F7F7F" w:themeColor="text1" w:themeTint="80"/>
          <w:szCs w:val="24"/>
          <w:lang w:val="cy-GB"/>
        </w:rPr>
        <w:t xml:space="preserve">Bydd gweithgarwch </w:t>
      </w:r>
      <w:r w:rsidR="000658E1">
        <w:rPr>
          <w:color w:val="7F7F7F" w:themeColor="text1" w:themeTint="80"/>
          <w:szCs w:val="24"/>
          <w:lang w:val="cy-GB"/>
        </w:rPr>
        <w:t xml:space="preserve">comisiynu </w:t>
      </w:r>
      <w:r w:rsidR="00246C07" w:rsidRPr="00246C07">
        <w:rPr>
          <w:color w:val="7F7F7F" w:themeColor="text1" w:themeTint="80"/>
          <w:szCs w:val="24"/>
          <w:lang w:val="cy-GB"/>
        </w:rPr>
        <w:t xml:space="preserve">arloesol a chreadigol yn cefnogi canlyniadau gwell ar gyfer unigolion, gan gynnal </w:t>
      </w:r>
      <w:r w:rsidR="00246C07" w:rsidRPr="00246C07">
        <w:rPr>
          <w:color w:val="7F7F7F" w:themeColor="text1" w:themeTint="80"/>
          <w:szCs w:val="24"/>
          <w:lang w:val="cy-GB"/>
        </w:rPr>
        <w:lastRenderedPageBreak/>
        <w:t xml:space="preserve">cysylltiadau gyda gwaith adrannau eraill o fewn y Cyngor, Cynllun y Cyngor, blaenoriaethau corfforaethol a chynlluniau gweithredol. </w:t>
      </w:r>
    </w:p>
    <w:p w:rsidR="00C44073" w:rsidRPr="00246C07" w:rsidRDefault="007334DC" w:rsidP="00C44073">
      <w:pPr>
        <w:pStyle w:val="Heading1"/>
        <w:spacing w:before="0"/>
        <w:rPr>
          <w:rFonts w:ascii="Gisha" w:hAnsi="Gisha" w:cs="Gisha"/>
          <w:b w:val="0"/>
          <w:color w:val="E36C0A" w:themeColor="accent6" w:themeShade="BF"/>
          <w:sz w:val="40"/>
          <w:szCs w:val="40"/>
        </w:rPr>
      </w:pPr>
      <w:bookmarkStart w:id="3" w:name="_Toc521056365"/>
      <w:bookmarkStart w:id="4" w:name="_Toc521314609"/>
      <w:r>
        <w:rPr>
          <w:rFonts w:ascii="Gisha" w:hAnsi="Gisha" w:cs="Gisha"/>
          <w:b w:val="0"/>
          <w:color w:val="E36C0A" w:themeColor="accent6" w:themeShade="BF"/>
          <w:sz w:val="40"/>
          <w:szCs w:val="40"/>
        </w:rPr>
        <w:t>2</w:t>
      </w:r>
      <w:r w:rsidRPr="00EB3839">
        <w:rPr>
          <w:rFonts w:ascii="Gisha" w:hAnsi="Gisha" w:cs="Gisha"/>
          <w:b w:val="0"/>
          <w:color w:val="E36C0A" w:themeColor="accent6" w:themeShade="BF"/>
          <w:sz w:val="40"/>
          <w:szCs w:val="40"/>
        </w:rPr>
        <w:t>.</w:t>
      </w:r>
      <w:r w:rsidRPr="00EB3839">
        <w:rPr>
          <w:rFonts w:ascii="Gisha" w:hAnsi="Gisha" w:cs="Gisha"/>
          <w:b w:val="0"/>
          <w:color w:val="E36C0A" w:themeColor="accent6" w:themeShade="BF"/>
          <w:sz w:val="40"/>
          <w:szCs w:val="40"/>
        </w:rPr>
        <w:tab/>
      </w:r>
      <w:r w:rsidR="00246C07" w:rsidRPr="00246C07">
        <w:rPr>
          <w:rFonts w:ascii="Gisha" w:hAnsi="Gisha" w:cs="Gisha"/>
          <w:b w:val="0"/>
          <w:color w:val="E36C0A" w:themeColor="accent6" w:themeShade="BF"/>
          <w:sz w:val="40"/>
          <w:szCs w:val="40"/>
          <w:lang w:val="cy-GB"/>
        </w:rPr>
        <w:t>CYD-DESTUN ARIANNOL AR GYFER NEWID</w:t>
      </w:r>
      <w:bookmarkEnd w:id="3"/>
      <w:bookmarkEnd w:id="4"/>
    </w:p>
    <w:p w:rsidR="00C44073" w:rsidRDefault="00246C07" w:rsidP="00246C07">
      <w:pPr>
        <w:spacing w:after="0"/>
        <w:jc w:val="both"/>
        <w:rPr>
          <w:color w:val="7F7F7F" w:themeColor="text1" w:themeTint="80"/>
        </w:rPr>
      </w:pPr>
      <w:r w:rsidRPr="00246C07">
        <w:rPr>
          <w:color w:val="7F7F7F" w:themeColor="text1" w:themeTint="80"/>
          <w:lang w:val="cy-GB"/>
        </w:rPr>
        <w:t xml:space="preserve">Mae gan gynghorau lleol lai o arian i’w wario ar wasanaethau oherwydd bod y Llywodraeth (Cymru a’r DU) yn rhoi llai o arian yn ein cyllidebau bob blwyddyn. </w:t>
      </w:r>
      <w:r w:rsidR="007334DC" w:rsidRPr="00246C07">
        <w:rPr>
          <w:color w:val="7F7F7F" w:themeColor="text1" w:themeTint="80"/>
        </w:rPr>
        <w:t xml:space="preserve"> </w:t>
      </w:r>
      <w:r w:rsidRPr="00246C07">
        <w:rPr>
          <w:color w:val="7F7F7F" w:themeColor="text1" w:themeTint="80"/>
          <w:lang w:val="cy-GB"/>
        </w:rPr>
        <w:t>Mae Cyngor Wrecsam eisoes wedi arbed oddeutu £18 miliwn yn ystod y tair blynedd ddiwethaf, ac rydym ni’n credu y bydd yn rhaid i ni ganfod £13 miliwn arall yn ystod y ddwy flynedd nesaf.</w:t>
      </w:r>
      <w:r w:rsidR="007334DC" w:rsidRPr="00246C07">
        <w:rPr>
          <w:color w:val="7F7F7F" w:themeColor="text1" w:themeTint="80"/>
        </w:rPr>
        <w:t xml:space="preserve"> </w:t>
      </w:r>
      <w:r w:rsidRPr="00246C07">
        <w:rPr>
          <w:color w:val="7F7F7F" w:themeColor="text1" w:themeTint="80"/>
          <w:lang w:val="cy-GB"/>
        </w:rPr>
        <w:t>At ei gilydd, rydym ni wedi gorfod gwneud arbedion o £52 miliwn ers 2008.</w:t>
      </w:r>
      <w:r w:rsidR="007334DC" w:rsidRPr="00246C07">
        <w:rPr>
          <w:color w:val="7F7F7F" w:themeColor="text1" w:themeTint="80"/>
        </w:rPr>
        <w:t xml:space="preserve"> </w:t>
      </w:r>
    </w:p>
    <w:p w:rsidR="00C44073" w:rsidRDefault="00C44073" w:rsidP="00C44073">
      <w:pPr>
        <w:spacing w:after="0"/>
        <w:jc w:val="both"/>
        <w:rPr>
          <w:color w:val="7F7F7F" w:themeColor="text1" w:themeTint="80"/>
        </w:rPr>
      </w:pPr>
    </w:p>
    <w:p w:rsidR="00C44073" w:rsidRDefault="00246C07" w:rsidP="00246C07">
      <w:pPr>
        <w:spacing w:after="0"/>
        <w:jc w:val="both"/>
        <w:rPr>
          <w:color w:val="7F7F7F" w:themeColor="text1" w:themeTint="80"/>
        </w:rPr>
      </w:pPr>
      <w:r w:rsidRPr="00246C07">
        <w:rPr>
          <w:color w:val="7F7F7F" w:themeColor="text1" w:themeTint="80"/>
          <w:lang w:val="cy-GB"/>
        </w:rPr>
        <w:t>Mae arnom ni eisiau darparu gwasanaethau da i chi, ac rydym ni bob amser yn chwilio am ffyrdd i wella'r hyn rydym ni’n ei wneud.</w:t>
      </w:r>
      <w:r w:rsidR="007334DC" w:rsidRPr="00246C07">
        <w:rPr>
          <w:color w:val="7F7F7F" w:themeColor="text1" w:themeTint="80"/>
        </w:rPr>
        <w:t xml:space="preserve"> </w:t>
      </w:r>
      <w:r w:rsidRPr="00246C07">
        <w:rPr>
          <w:color w:val="7F7F7F" w:themeColor="text1" w:themeTint="80"/>
          <w:lang w:val="cy-GB"/>
        </w:rPr>
        <w:t>Rydym yn gweith</w:t>
      </w:r>
      <w:r w:rsidR="000658E1">
        <w:rPr>
          <w:color w:val="7F7F7F" w:themeColor="text1" w:themeTint="80"/>
          <w:lang w:val="cy-GB"/>
        </w:rPr>
        <w:t>io’n galed i ddod yn sefydliad sy’n f</w:t>
      </w:r>
      <w:r w:rsidRPr="00246C07">
        <w:rPr>
          <w:color w:val="7F7F7F" w:themeColor="text1" w:themeTint="80"/>
          <w:lang w:val="cy-GB"/>
        </w:rPr>
        <w:t>wy modern ac i wneud yn si</w:t>
      </w:r>
      <w:r w:rsidRPr="00246C07">
        <w:rPr>
          <w:rFonts w:ascii="Calibri" w:hAnsi="Calibri" w:cs="Calibri"/>
          <w:color w:val="7F7F7F" w:themeColor="text1" w:themeTint="80"/>
          <w:lang w:val="cy-GB"/>
        </w:rPr>
        <w:t>ŵ</w:t>
      </w:r>
      <w:r w:rsidRPr="00246C07">
        <w:rPr>
          <w:color w:val="7F7F7F" w:themeColor="text1" w:themeTint="80"/>
          <w:lang w:val="cy-GB"/>
        </w:rPr>
        <w:t>r bod gennym y staff a</w:t>
      </w:r>
      <w:r w:rsidRPr="00246C07">
        <w:rPr>
          <w:rFonts w:ascii="Malgun Gothic Semilight" w:eastAsia="Malgun Gothic Semilight" w:hAnsi="Malgun Gothic Semilight" w:cs="Malgun Gothic Semilight" w:hint="eastAsia"/>
          <w:color w:val="7F7F7F" w:themeColor="text1" w:themeTint="80"/>
          <w:lang w:val="cy-GB"/>
        </w:rPr>
        <w:t>’</w:t>
      </w:r>
      <w:r w:rsidR="000658E1">
        <w:rPr>
          <w:color w:val="7F7F7F" w:themeColor="text1" w:themeTint="80"/>
          <w:lang w:val="cy-GB"/>
        </w:rPr>
        <w:t xml:space="preserve">r gwasanaethau cywir yn eu lle </w:t>
      </w:r>
      <w:r w:rsidRPr="00246C07">
        <w:rPr>
          <w:color w:val="7F7F7F" w:themeColor="text1" w:themeTint="80"/>
          <w:lang w:val="cy-GB"/>
        </w:rPr>
        <w:t>i ddiwallu anghenion pobl leol.</w:t>
      </w:r>
      <w:r w:rsidR="007334DC" w:rsidRPr="00246C07">
        <w:rPr>
          <w:color w:val="7F7F7F" w:themeColor="text1" w:themeTint="80"/>
        </w:rPr>
        <w:t xml:space="preserve"> </w:t>
      </w:r>
    </w:p>
    <w:p w:rsidR="00C44073" w:rsidRDefault="00C44073" w:rsidP="00C44073">
      <w:pPr>
        <w:spacing w:after="0"/>
        <w:jc w:val="both"/>
        <w:rPr>
          <w:color w:val="7F7F7F" w:themeColor="text1" w:themeTint="80"/>
        </w:rPr>
      </w:pPr>
    </w:p>
    <w:p w:rsidR="00C44073" w:rsidRDefault="00246C07" w:rsidP="00596995">
      <w:pPr>
        <w:spacing w:after="0"/>
        <w:jc w:val="both"/>
        <w:rPr>
          <w:color w:val="7F7F7F" w:themeColor="text1" w:themeTint="80"/>
        </w:rPr>
      </w:pPr>
      <w:r w:rsidRPr="00246C07">
        <w:rPr>
          <w:color w:val="7F7F7F" w:themeColor="text1" w:themeTint="80"/>
          <w:lang w:val="cy-GB"/>
        </w:rPr>
        <w:t>Mae adrannau fel gwasanaethau cymdeithasol, sydd â dyletswydd gofal, wedi’u hamddiffyn gymaint â phosibl, fodd bynnag, nid oes gennym imiwnedd</w:t>
      </w:r>
      <w:r w:rsidR="000658E1">
        <w:rPr>
          <w:color w:val="7F7F7F" w:themeColor="text1" w:themeTint="80"/>
          <w:lang w:val="cy-GB"/>
        </w:rPr>
        <w:t xml:space="preserve"> yn erbyn y toriadau. D</w:t>
      </w:r>
      <w:r w:rsidRPr="00246C07">
        <w:rPr>
          <w:color w:val="7F7F7F" w:themeColor="text1" w:themeTint="80"/>
          <w:lang w:val="cy-GB"/>
        </w:rPr>
        <w:t xml:space="preserve">ros y pedair blynedd diwethaf mae Gofal Cymdeithasol Oedolion wedi darparu bron i £8 miliwn o arbedion. </w:t>
      </w:r>
      <w:r w:rsidR="007334DC" w:rsidRPr="00246C07">
        <w:rPr>
          <w:color w:val="7F7F7F" w:themeColor="text1" w:themeTint="80"/>
        </w:rPr>
        <w:t xml:space="preserve"> </w:t>
      </w:r>
      <w:r w:rsidR="00596995" w:rsidRPr="00596995">
        <w:rPr>
          <w:color w:val="7F7F7F" w:themeColor="text1" w:themeTint="80"/>
          <w:lang w:val="cy-GB"/>
        </w:rPr>
        <w:t xml:space="preserve">Disgwylir y bydd angen gwneud £2 filiwn arall dros y ddwy flynedd nesaf. </w:t>
      </w:r>
      <w:r w:rsidR="007334DC" w:rsidRPr="00596995">
        <w:rPr>
          <w:color w:val="7F7F7F" w:themeColor="text1" w:themeTint="80"/>
        </w:rPr>
        <w:t xml:space="preserve"> </w:t>
      </w:r>
    </w:p>
    <w:p w:rsidR="00C44073" w:rsidRDefault="00C44073" w:rsidP="00C44073">
      <w:pPr>
        <w:spacing w:after="0"/>
        <w:jc w:val="both"/>
        <w:rPr>
          <w:color w:val="7F7F7F" w:themeColor="text1" w:themeTint="80"/>
        </w:rPr>
      </w:pPr>
    </w:p>
    <w:p w:rsidR="008371EA" w:rsidRDefault="00596995" w:rsidP="00596995">
      <w:pPr>
        <w:spacing w:after="0"/>
        <w:jc w:val="both"/>
        <w:rPr>
          <w:color w:val="7F7F7F" w:themeColor="text1" w:themeTint="80"/>
        </w:rPr>
      </w:pPr>
      <w:r w:rsidRPr="00596995">
        <w:rPr>
          <w:color w:val="7F7F7F" w:themeColor="text1" w:themeTint="80"/>
          <w:lang w:val="cy-GB"/>
        </w:rPr>
        <w:t xml:space="preserve">Mae cyflawni’r arbedion hyn yn her, yn enwedig o ystyried y costau cynyddol a'r pwysau arnom ni ac ar ein partneriaid yn y Bwrdd Iechyd, o ran y cynnydd mewn galw am wasanaethau o ganlyniad i boblogaeth sy'n heneiddio. </w:t>
      </w:r>
      <w:r w:rsidR="007A7625" w:rsidRPr="00596995">
        <w:rPr>
          <w:color w:val="7F7F7F" w:themeColor="text1" w:themeTint="80"/>
        </w:rPr>
        <w:t xml:space="preserve"> </w:t>
      </w:r>
    </w:p>
    <w:p w:rsidR="00C44073" w:rsidRPr="00596995" w:rsidRDefault="00596995" w:rsidP="00596995">
      <w:pPr>
        <w:spacing w:after="0"/>
        <w:jc w:val="both"/>
        <w:rPr>
          <w:color w:val="7F7F7F" w:themeColor="text1" w:themeTint="80"/>
        </w:rPr>
      </w:pPr>
      <w:r w:rsidRPr="00596995">
        <w:rPr>
          <w:color w:val="7F7F7F" w:themeColor="text1" w:themeTint="80"/>
          <w:lang w:val="cy-GB"/>
        </w:rPr>
        <w:lastRenderedPageBreak/>
        <w:t xml:space="preserve">Rydym yn ceisio gwneud arbedion na fydd </w:t>
      </w:r>
      <w:r w:rsidR="000658E1">
        <w:rPr>
          <w:color w:val="7F7F7F" w:themeColor="text1" w:themeTint="80"/>
          <w:lang w:val="cy-GB"/>
        </w:rPr>
        <w:t>yn cael effaith wael ar y cyhoedd</w:t>
      </w:r>
      <w:r w:rsidRPr="00596995">
        <w:rPr>
          <w:color w:val="7F7F7F" w:themeColor="text1" w:themeTint="80"/>
          <w:lang w:val="cy-GB"/>
        </w:rPr>
        <w:t>, ond gan fod gennym lai o arian i wario bob blwyddyn, mae’n mynd yn anoddach.</w:t>
      </w:r>
      <w:r w:rsidR="007334DC" w:rsidRPr="00596995">
        <w:rPr>
          <w:color w:val="7F7F7F" w:themeColor="text1" w:themeTint="80"/>
        </w:rPr>
        <w:t xml:space="preserve"> </w:t>
      </w:r>
      <w:r w:rsidRPr="00596995">
        <w:rPr>
          <w:color w:val="7F7F7F" w:themeColor="text1" w:themeTint="80"/>
          <w:lang w:val="cy-GB"/>
        </w:rPr>
        <w:t xml:space="preserve">Hefyd, mae Llywodraeth Cymru yn rhoi cyfrifoldebau newydd i ni bob blwyddyn, sydd i gyd yn costio arian ac amser (e.e. cyflwyno Deddf Gwasanaethau Cymdeithasol a Lles (Cymru). </w:t>
      </w:r>
    </w:p>
    <w:p w:rsidR="008371EA" w:rsidRDefault="008371EA" w:rsidP="00C44073">
      <w:pPr>
        <w:spacing w:after="0"/>
        <w:jc w:val="both"/>
        <w:rPr>
          <w:color w:val="7F7F7F" w:themeColor="text1" w:themeTint="80"/>
        </w:rPr>
      </w:pPr>
    </w:p>
    <w:p w:rsidR="008371EA" w:rsidRDefault="00596995" w:rsidP="00596995">
      <w:pPr>
        <w:spacing w:after="0"/>
        <w:jc w:val="both"/>
        <w:rPr>
          <w:color w:val="7F7F7F" w:themeColor="text1" w:themeTint="80"/>
          <w:lang w:val="cy-GB"/>
        </w:rPr>
      </w:pPr>
      <w:r w:rsidRPr="00596995">
        <w:rPr>
          <w:color w:val="7F7F7F" w:themeColor="text1" w:themeTint="80"/>
          <w:lang w:val="cy-GB"/>
        </w:rPr>
        <w:t xml:space="preserve">Y newidiadau a’r datblygiadau gwasanaeth a amlinellwyd yn y Strategaeth Gomisiynu hon yw rhai o’r pethau fydd yn ein cynorthwyo i gyflawni’r arbedion hyn. </w:t>
      </w:r>
    </w:p>
    <w:p w:rsidR="007A4550" w:rsidRDefault="007A4550" w:rsidP="00596995">
      <w:pPr>
        <w:spacing w:after="0"/>
        <w:jc w:val="both"/>
        <w:rPr>
          <w:color w:val="7F7F7F" w:themeColor="text1" w:themeTint="80"/>
          <w:lang w:val="cy-GB"/>
        </w:rPr>
      </w:pPr>
    </w:p>
    <w:p w:rsidR="007A4550" w:rsidRDefault="007A4550" w:rsidP="00596995">
      <w:pPr>
        <w:spacing w:after="0"/>
        <w:jc w:val="both"/>
        <w:rPr>
          <w:color w:val="7F7F7F" w:themeColor="text1" w:themeTint="80"/>
          <w:lang w:val="cy-GB"/>
        </w:rPr>
      </w:pPr>
    </w:p>
    <w:p w:rsidR="007A4550" w:rsidRDefault="007A4550" w:rsidP="00596995">
      <w:pPr>
        <w:spacing w:after="0"/>
        <w:jc w:val="both"/>
        <w:rPr>
          <w:color w:val="7F7F7F" w:themeColor="text1" w:themeTint="80"/>
          <w:lang w:val="cy-GB"/>
        </w:rPr>
      </w:pPr>
    </w:p>
    <w:p w:rsidR="007A4550" w:rsidRDefault="007A4550" w:rsidP="00596995">
      <w:pPr>
        <w:spacing w:after="0"/>
        <w:jc w:val="both"/>
        <w:rPr>
          <w:color w:val="7F7F7F" w:themeColor="text1" w:themeTint="80"/>
          <w:lang w:val="cy-GB"/>
        </w:rPr>
      </w:pPr>
    </w:p>
    <w:p w:rsidR="007A4550" w:rsidRDefault="007A4550" w:rsidP="00596995">
      <w:pPr>
        <w:spacing w:after="0"/>
        <w:jc w:val="both"/>
        <w:rPr>
          <w:color w:val="7F7F7F" w:themeColor="text1" w:themeTint="80"/>
          <w:lang w:val="cy-GB"/>
        </w:rPr>
      </w:pPr>
    </w:p>
    <w:p w:rsidR="007A4550" w:rsidRDefault="007A4550" w:rsidP="00596995">
      <w:pPr>
        <w:spacing w:after="0"/>
        <w:jc w:val="both"/>
        <w:rPr>
          <w:color w:val="7F7F7F" w:themeColor="text1" w:themeTint="80"/>
          <w:lang w:val="cy-GB"/>
        </w:rPr>
      </w:pPr>
    </w:p>
    <w:p w:rsidR="007A4550" w:rsidRDefault="007A4550" w:rsidP="00596995">
      <w:pPr>
        <w:spacing w:after="0"/>
        <w:jc w:val="both"/>
        <w:rPr>
          <w:color w:val="7F7F7F" w:themeColor="text1" w:themeTint="80"/>
          <w:lang w:val="cy-GB"/>
        </w:rPr>
      </w:pPr>
    </w:p>
    <w:p w:rsidR="007A4550" w:rsidRDefault="007A4550" w:rsidP="00596995">
      <w:pPr>
        <w:spacing w:after="0"/>
        <w:jc w:val="both"/>
        <w:rPr>
          <w:color w:val="7F7F7F" w:themeColor="text1" w:themeTint="80"/>
          <w:lang w:val="cy-GB"/>
        </w:rPr>
      </w:pPr>
    </w:p>
    <w:p w:rsidR="007A4550" w:rsidRDefault="007A4550" w:rsidP="00596995">
      <w:pPr>
        <w:spacing w:after="0"/>
        <w:jc w:val="both"/>
        <w:rPr>
          <w:color w:val="7F7F7F" w:themeColor="text1" w:themeTint="80"/>
          <w:lang w:val="cy-GB"/>
        </w:rPr>
      </w:pPr>
    </w:p>
    <w:p w:rsidR="007A4550" w:rsidRDefault="007A4550" w:rsidP="00596995">
      <w:pPr>
        <w:spacing w:after="0"/>
        <w:jc w:val="both"/>
        <w:rPr>
          <w:color w:val="7F7F7F" w:themeColor="text1" w:themeTint="80"/>
          <w:lang w:val="cy-GB"/>
        </w:rPr>
      </w:pPr>
    </w:p>
    <w:p w:rsidR="007A4550" w:rsidRDefault="007A4550" w:rsidP="00596995">
      <w:pPr>
        <w:spacing w:after="0"/>
        <w:jc w:val="both"/>
        <w:rPr>
          <w:color w:val="7F7F7F" w:themeColor="text1" w:themeTint="80"/>
          <w:lang w:val="cy-GB"/>
        </w:rPr>
      </w:pPr>
    </w:p>
    <w:p w:rsidR="007A4550" w:rsidRDefault="007A4550" w:rsidP="00596995">
      <w:pPr>
        <w:spacing w:after="0"/>
        <w:jc w:val="both"/>
        <w:rPr>
          <w:color w:val="7F7F7F" w:themeColor="text1" w:themeTint="80"/>
          <w:lang w:val="cy-GB"/>
        </w:rPr>
      </w:pPr>
    </w:p>
    <w:p w:rsidR="007A4550" w:rsidRDefault="007A4550" w:rsidP="00596995">
      <w:pPr>
        <w:spacing w:after="0"/>
        <w:jc w:val="both"/>
        <w:rPr>
          <w:color w:val="7F7F7F" w:themeColor="text1" w:themeTint="80"/>
          <w:lang w:val="cy-GB"/>
        </w:rPr>
      </w:pPr>
    </w:p>
    <w:p w:rsidR="007A4550" w:rsidRDefault="007A4550" w:rsidP="00596995">
      <w:pPr>
        <w:spacing w:after="0"/>
        <w:jc w:val="both"/>
        <w:rPr>
          <w:color w:val="7F7F7F" w:themeColor="text1" w:themeTint="80"/>
          <w:lang w:val="cy-GB"/>
        </w:rPr>
      </w:pPr>
    </w:p>
    <w:p w:rsidR="007A4550" w:rsidRDefault="007A4550" w:rsidP="00596995">
      <w:pPr>
        <w:spacing w:after="0"/>
        <w:jc w:val="both"/>
        <w:rPr>
          <w:color w:val="7F7F7F" w:themeColor="text1" w:themeTint="80"/>
          <w:lang w:val="cy-GB"/>
        </w:rPr>
      </w:pPr>
    </w:p>
    <w:p w:rsidR="007A4550" w:rsidRDefault="007A4550" w:rsidP="00596995">
      <w:pPr>
        <w:spacing w:after="0"/>
        <w:jc w:val="both"/>
        <w:rPr>
          <w:color w:val="7F7F7F" w:themeColor="text1" w:themeTint="80"/>
          <w:lang w:val="cy-GB"/>
        </w:rPr>
      </w:pPr>
    </w:p>
    <w:p w:rsidR="007A4550" w:rsidRDefault="007A4550" w:rsidP="00596995">
      <w:pPr>
        <w:spacing w:after="0"/>
        <w:jc w:val="both"/>
        <w:rPr>
          <w:color w:val="7F7F7F" w:themeColor="text1" w:themeTint="80"/>
          <w:lang w:val="cy-GB"/>
        </w:rPr>
      </w:pPr>
    </w:p>
    <w:p w:rsidR="007A4550" w:rsidRDefault="007A4550" w:rsidP="00596995">
      <w:pPr>
        <w:spacing w:after="0"/>
        <w:jc w:val="both"/>
        <w:rPr>
          <w:color w:val="7F7F7F" w:themeColor="text1" w:themeTint="80"/>
          <w:lang w:val="cy-GB"/>
        </w:rPr>
      </w:pPr>
    </w:p>
    <w:p w:rsidR="007A4550" w:rsidRDefault="007A4550" w:rsidP="00596995">
      <w:pPr>
        <w:spacing w:after="0"/>
        <w:jc w:val="both"/>
        <w:rPr>
          <w:color w:val="7F7F7F" w:themeColor="text1" w:themeTint="80"/>
          <w:lang w:val="cy-GB"/>
        </w:rPr>
      </w:pPr>
    </w:p>
    <w:p w:rsidR="007A4550" w:rsidRPr="00596995" w:rsidRDefault="007A4550" w:rsidP="00596995">
      <w:pPr>
        <w:spacing w:after="0"/>
        <w:jc w:val="both"/>
        <w:rPr>
          <w:color w:val="7F7F7F" w:themeColor="text1" w:themeTint="80"/>
        </w:rPr>
      </w:pPr>
    </w:p>
    <w:p w:rsidR="00936C24" w:rsidRPr="00596995" w:rsidRDefault="007334DC" w:rsidP="00596995">
      <w:pPr>
        <w:pStyle w:val="Heading1"/>
        <w:rPr>
          <w:rFonts w:ascii="Gisha" w:hAnsi="Gisha" w:cs="Gisha"/>
          <w:b w:val="0"/>
          <w:color w:val="E36C0A" w:themeColor="accent6" w:themeShade="BF"/>
          <w:sz w:val="40"/>
          <w:szCs w:val="40"/>
        </w:rPr>
      </w:pPr>
      <w:bookmarkStart w:id="5" w:name="_Toc521056366"/>
      <w:bookmarkStart w:id="6" w:name="_Toc521314610"/>
      <w:r>
        <w:rPr>
          <w:rFonts w:ascii="Gisha" w:hAnsi="Gisha" w:cs="Gisha"/>
          <w:b w:val="0"/>
          <w:color w:val="E36C0A" w:themeColor="accent6" w:themeShade="BF"/>
          <w:sz w:val="40"/>
          <w:szCs w:val="40"/>
        </w:rPr>
        <w:t>3</w:t>
      </w:r>
      <w:r w:rsidRPr="00EB3839">
        <w:rPr>
          <w:rFonts w:ascii="Gisha" w:hAnsi="Gisha" w:cs="Gisha"/>
          <w:b w:val="0"/>
          <w:color w:val="E36C0A" w:themeColor="accent6" w:themeShade="BF"/>
          <w:sz w:val="40"/>
          <w:szCs w:val="40"/>
        </w:rPr>
        <w:t>.</w:t>
      </w:r>
      <w:r w:rsidRPr="00EB3839">
        <w:rPr>
          <w:rFonts w:ascii="Gisha" w:hAnsi="Gisha" w:cs="Gisha"/>
          <w:b w:val="0"/>
          <w:color w:val="E36C0A" w:themeColor="accent6" w:themeShade="BF"/>
          <w:sz w:val="40"/>
          <w:szCs w:val="40"/>
        </w:rPr>
        <w:tab/>
      </w:r>
      <w:r w:rsidR="00596995" w:rsidRPr="00596995">
        <w:rPr>
          <w:rFonts w:ascii="Gisha" w:hAnsi="Gisha" w:cs="Gisha"/>
          <w:b w:val="0"/>
          <w:color w:val="E36C0A" w:themeColor="accent6" w:themeShade="BF"/>
          <w:sz w:val="40"/>
          <w:szCs w:val="40"/>
          <w:lang w:val="cy-GB"/>
        </w:rPr>
        <w:t>COMISIYNU AR GYFER OES NEWYDD</w:t>
      </w:r>
      <w:bookmarkEnd w:id="5"/>
      <w:bookmarkEnd w:id="6"/>
      <w:r w:rsidR="00596995" w:rsidRPr="00596995">
        <w:rPr>
          <w:rFonts w:ascii="Gisha" w:hAnsi="Gisha" w:cs="Gisha"/>
          <w:b w:val="0"/>
          <w:color w:val="E36C0A" w:themeColor="accent6" w:themeShade="BF"/>
          <w:sz w:val="40"/>
          <w:szCs w:val="40"/>
          <w:lang w:val="cy-GB"/>
        </w:rPr>
        <w:t xml:space="preserve"> </w:t>
      </w:r>
    </w:p>
    <w:p w:rsidR="00936C24" w:rsidRPr="00596995" w:rsidRDefault="00596995" w:rsidP="00596995">
      <w:pPr>
        <w:spacing w:after="0"/>
        <w:jc w:val="both"/>
        <w:rPr>
          <w:color w:val="7F7F7F" w:themeColor="text1" w:themeTint="80"/>
        </w:rPr>
      </w:pPr>
      <w:r w:rsidRPr="00596995">
        <w:rPr>
          <w:color w:val="7F7F7F" w:themeColor="text1" w:themeTint="80"/>
          <w:lang w:val="cy-GB"/>
        </w:rPr>
        <w:t>Mae cymhlethdod profiadau bywyd pobl yn golygu bod angen i</w:t>
      </w:r>
      <w:r w:rsidR="000658E1">
        <w:rPr>
          <w:color w:val="7F7F7F" w:themeColor="text1" w:themeTint="80"/>
          <w:lang w:val="cy-GB"/>
        </w:rPr>
        <w:t>’r</w:t>
      </w:r>
      <w:r w:rsidRPr="00596995">
        <w:rPr>
          <w:color w:val="7F7F7F" w:themeColor="text1" w:themeTint="80"/>
          <w:lang w:val="cy-GB"/>
        </w:rPr>
        <w:t xml:space="preserve"> </w:t>
      </w:r>
      <w:r w:rsidR="000658E1">
        <w:rPr>
          <w:color w:val="7F7F7F" w:themeColor="text1" w:themeTint="80"/>
          <w:lang w:val="cy-GB"/>
        </w:rPr>
        <w:t>g</w:t>
      </w:r>
      <w:r w:rsidRPr="00596995">
        <w:rPr>
          <w:color w:val="7F7F7F" w:themeColor="text1" w:themeTint="80"/>
          <w:lang w:val="cy-GB"/>
        </w:rPr>
        <w:t xml:space="preserve">waith </w:t>
      </w:r>
      <w:r w:rsidR="000658E1">
        <w:rPr>
          <w:color w:val="7F7F7F" w:themeColor="text1" w:themeTint="80"/>
          <w:lang w:val="cy-GB"/>
        </w:rPr>
        <w:t>o d</w:t>
      </w:r>
      <w:r w:rsidRPr="00596995">
        <w:rPr>
          <w:color w:val="7F7F7F" w:themeColor="text1" w:themeTint="80"/>
          <w:lang w:val="cy-GB"/>
        </w:rPr>
        <w:t xml:space="preserve">datblygu comisiynu arloesol a gweithgareddau caffael greu adnoddau cydlynol a fydd yn diwallu anghenion pobl. </w:t>
      </w:r>
    </w:p>
    <w:p w:rsidR="00936C24" w:rsidRPr="00936C24" w:rsidRDefault="00936C24" w:rsidP="00936C24">
      <w:pPr>
        <w:spacing w:after="0"/>
        <w:jc w:val="both"/>
        <w:rPr>
          <w:color w:val="7F7F7F" w:themeColor="text1" w:themeTint="80"/>
        </w:rPr>
      </w:pPr>
    </w:p>
    <w:p w:rsidR="00936C24" w:rsidRPr="00596995" w:rsidRDefault="00596995" w:rsidP="00596995">
      <w:pPr>
        <w:spacing w:after="0"/>
        <w:jc w:val="both"/>
        <w:rPr>
          <w:color w:val="7F7F7F" w:themeColor="text1" w:themeTint="80"/>
        </w:rPr>
      </w:pPr>
      <w:r w:rsidRPr="00596995">
        <w:rPr>
          <w:color w:val="7F7F7F" w:themeColor="text1" w:themeTint="80"/>
          <w:lang w:val="cy-GB"/>
        </w:rPr>
        <w:t xml:space="preserve">Mae ein dull o gomisiynu'n cael ei danategu gan yr egwyddorion allweddol canlynol: </w:t>
      </w:r>
    </w:p>
    <w:p w:rsidR="00596995" w:rsidRPr="00596995" w:rsidRDefault="00596995" w:rsidP="00596995">
      <w:pPr>
        <w:pStyle w:val="ListParagraph"/>
        <w:numPr>
          <w:ilvl w:val="0"/>
          <w:numId w:val="12"/>
        </w:numPr>
        <w:spacing w:after="0"/>
        <w:ind w:left="426" w:hanging="426"/>
        <w:jc w:val="both"/>
        <w:rPr>
          <w:color w:val="7F7F7F" w:themeColor="text1" w:themeTint="80"/>
        </w:rPr>
      </w:pPr>
      <w:r w:rsidRPr="00596995">
        <w:rPr>
          <w:color w:val="7F7F7F" w:themeColor="text1" w:themeTint="80"/>
          <w:lang w:val="cy-GB"/>
        </w:rPr>
        <w:t xml:space="preserve">Yn y dyfodol, bydd pobl sy’n defnyddio ein gwasanaethau a’u gofalwyr yn cyd-ddylunio popeth a wnawn. </w:t>
      </w:r>
    </w:p>
    <w:p w:rsidR="00596995" w:rsidRPr="00596995" w:rsidRDefault="00596995" w:rsidP="00596995">
      <w:pPr>
        <w:pStyle w:val="ListParagraph"/>
        <w:numPr>
          <w:ilvl w:val="0"/>
          <w:numId w:val="12"/>
        </w:numPr>
        <w:ind w:left="426" w:hanging="426"/>
        <w:jc w:val="both"/>
        <w:rPr>
          <w:color w:val="7F7F7F" w:themeColor="text1" w:themeTint="80"/>
        </w:rPr>
      </w:pPr>
      <w:r w:rsidRPr="00596995">
        <w:rPr>
          <w:color w:val="7F7F7F" w:themeColor="text1" w:themeTint="80"/>
          <w:lang w:val="cy-GB"/>
        </w:rPr>
        <w:t xml:space="preserve">Bydd pob unigolyn yn profi dull sy’n canolbwyntio ar unigolyn / anghenion. </w:t>
      </w:r>
    </w:p>
    <w:p w:rsidR="00596995" w:rsidRPr="00596995" w:rsidRDefault="00596995" w:rsidP="00596995">
      <w:pPr>
        <w:pStyle w:val="ListParagraph"/>
        <w:numPr>
          <w:ilvl w:val="0"/>
          <w:numId w:val="12"/>
        </w:numPr>
        <w:ind w:left="426" w:hanging="426"/>
        <w:jc w:val="both"/>
        <w:rPr>
          <w:color w:val="7F7F7F" w:themeColor="text1" w:themeTint="80"/>
        </w:rPr>
      </w:pPr>
      <w:r w:rsidRPr="00596995">
        <w:rPr>
          <w:color w:val="7F7F7F" w:themeColor="text1" w:themeTint="80"/>
          <w:lang w:val="cy-GB"/>
        </w:rPr>
        <w:t xml:space="preserve">Bydd gofalwyr yn cael eu cefnogi yn y rôl </w:t>
      </w:r>
      <w:r w:rsidR="000658E1">
        <w:rPr>
          <w:color w:val="7F7F7F" w:themeColor="text1" w:themeTint="80"/>
          <w:lang w:val="cy-GB"/>
        </w:rPr>
        <w:t>o ofalu, a chael bywyd y tu hwnt</w:t>
      </w:r>
      <w:r w:rsidRPr="00596995">
        <w:rPr>
          <w:color w:val="7F7F7F" w:themeColor="text1" w:themeTint="80"/>
          <w:lang w:val="cy-GB"/>
        </w:rPr>
        <w:t xml:space="preserve"> i’w rôl o ofalu </w:t>
      </w:r>
    </w:p>
    <w:p w:rsidR="00596995" w:rsidRPr="00596995" w:rsidRDefault="00596995" w:rsidP="00596995">
      <w:pPr>
        <w:pStyle w:val="ListParagraph"/>
        <w:numPr>
          <w:ilvl w:val="0"/>
          <w:numId w:val="12"/>
        </w:numPr>
        <w:ind w:left="426" w:hanging="426"/>
        <w:jc w:val="both"/>
        <w:rPr>
          <w:color w:val="7F7F7F" w:themeColor="text1" w:themeTint="80"/>
        </w:rPr>
      </w:pPr>
      <w:r w:rsidRPr="00596995">
        <w:rPr>
          <w:color w:val="7F7F7F" w:themeColor="text1" w:themeTint="80"/>
          <w:lang w:val="cy-GB"/>
        </w:rPr>
        <w:t xml:space="preserve">Bydd gwaith ar y cyd yn cyflawni gwir ganlyniadau ar gyfer pobl </w:t>
      </w:r>
    </w:p>
    <w:p w:rsidR="00596995" w:rsidRPr="00596995" w:rsidRDefault="00596995" w:rsidP="00596995">
      <w:pPr>
        <w:pStyle w:val="ListParagraph"/>
        <w:numPr>
          <w:ilvl w:val="0"/>
          <w:numId w:val="12"/>
        </w:numPr>
        <w:ind w:left="426" w:hanging="426"/>
        <w:jc w:val="both"/>
        <w:rPr>
          <w:color w:val="7F7F7F" w:themeColor="text1" w:themeTint="80"/>
        </w:rPr>
      </w:pPr>
      <w:r w:rsidRPr="00596995">
        <w:rPr>
          <w:color w:val="7F7F7F" w:themeColor="text1" w:themeTint="80"/>
          <w:lang w:val="cy-GB"/>
        </w:rPr>
        <w:t xml:space="preserve">Bydd gwasanaethau gofal a chymorth yn ddiogel, yn cyflawni gwerth am arian, yn gynaliadwy ac yn seiliedig ar dystiolaeth gadarn o’r hyn sy’n gweithio </w:t>
      </w:r>
    </w:p>
    <w:p w:rsidR="00596995" w:rsidRPr="00596995" w:rsidRDefault="00596995" w:rsidP="00596995">
      <w:pPr>
        <w:pStyle w:val="ListParagraph"/>
        <w:numPr>
          <w:ilvl w:val="0"/>
          <w:numId w:val="12"/>
        </w:numPr>
        <w:ind w:left="426" w:hanging="426"/>
        <w:jc w:val="both"/>
        <w:rPr>
          <w:color w:val="7F7F7F" w:themeColor="text1" w:themeTint="80"/>
        </w:rPr>
      </w:pPr>
      <w:r w:rsidRPr="00596995">
        <w:rPr>
          <w:color w:val="7F7F7F" w:themeColor="text1" w:themeTint="80"/>
          <w:lang w:val="cy-GB"/>
        </w:rPr>
        <w:t xml:space="preserve">Byddwn yn greadigol, yn addasu i newid ac yn rheoli ansicrwydd </w:t>
      </w:r>
    </w:p>
    <w:p w:rsidR="00936C24" w:rsidRPr="00596995" w:rsidRDefault="00596995" w:rsidP="00596995">
      <w:pPr>
        <w:jc w:val="both"/>
        <w:rPr>
          <w:color w:val="7F7F7F" w:themeColor="text1" w:themeTint="80"/>
        </w:rPr>
      </w:pPr>
      <w:r w:rsidRPr="00596995">
        <w:rPr>
          <w:color w:val="7F7F7F" w:themeColor="text1" w:themeTint="80"/>
          <w:lang w:val="cy-GB"/>
        </w:rPr>
        <w:lastRenderedPageBreak/>
        <w:t xml:space="preserve">Byddwn yn datblygu dull newydd o gomisiynu strategol drwy ddatblygu perthnasau newydd rhwng yr Adrannau, sefydliadau a dinasyddion, i ddarparu amgylchedd ar gyfer gweithgareddau trawsnewidiol fydd yn sicrhau hyrwyddiad cadarnhaol iechyd a lles. </w:t>
      </w:r>
      <w:r w:rsidR="00A16052" w:rsidRPr="00596995">
        <w:rPr>
          <w:color w:val="7F7F7F" w:themeColor="text1" w:themeTint="80"/>
        </w:rPr>
        <w:t xml:space="preserve"> </w:t>
      </w:r>
      <w:r w:rsidR="007334DC" w:rsidRPr="00936C24">
        <w:rPr>
          <w:color w:val="7F7F7F" w:themeColor="text1" w:themeTint="80"/>
        </w:rPr>
        <w:t xml:space="preserve"> </w:t>
      </w:r>
      <w:r w:rsidRPr="00596995">
        <w:rPr>
          <w:color w:val="7F7F7F" w:themeColor="text1" w:themeTint="80"/>
          <w:lang w:val="cy-GB"/>
        </w:rPr>
        <w:t xml:space="preserve">Er fod tipyn i’w wneud er mwyn cyflawni Fframwaith Comisiynu a gyd-gynhyrchir yn llawn, mae'r diagram isod yn crynhoi sut fydd y dull newydd yn gweithio: </w:t>
      </w:r>
    </w:p>
    <w:tbl>
      <w:tblPr>
        <w:tblStyle w:val="TableGrid"/>
        <w:tblW w:w="0" w:type="auto"/>
        <w:tblInd w:w="817" w:type="dxa"/>
        <w:tblLook w:val="04A0" w:firstRow="1" w:lastRow="0" w:firstColumn="1" w:lastColumn="0" w:noHBand="0" w:noVBand="1"/>
      </w:tblPr>
      <w:tblGrid>
        <w:gridCol w:w="4111"/>
        <w:gridCol w:w="4678"/>
      </w:tblGrid>
      <w:tr w:rsidR="00167434" w:rsidTr="00596995">
        <w:tc>
          <w:tcPr>
            <w:tcW w:w="4111" w:type="dxa"/>
            <w:shd w:val="clear" w:color="auto" w:fill="17365D" w:themeFill="text2" w:themeFillShade="BF"/>
          </w:tcPr>
          <w:p w:rsidR="00936C24" w:rsidRPr="00596995" w:rsidRDefault="000658E1" w:rsidP="00936C24">
            <w:pPr>
              <w:jc w:val="both"/>
              <w:rPr>
                <w:b/>
                <w:color w:val="FFFFFF" w:themeColor="background1"/>
              </w:rPr>
            </w:pPr>
            <w:r>
              <w:rPr>
                <w:b/>
                <w:color w:val="FFFFFF" w:themeColor="background1"/>
                <w:lang w:val="cy-GB"/>
              </w:rPr>
              <w:t>Dull Traddodiadol</w:t>
            </w:r>
          </w:p>
          <w:p w:rsidR="00936C24" w:rsidRPr="008E527D" w:rsidRDefault="00936C24" w:rsidP="00936C24">
            <w:pPr>
              <w:jc w:val="both"/>
              <w:rPr>
                <w:b/>
                <w:color w:val="FFFFFF" w:themeColor="background1"/>
              </w:rPr>
            </w:pPr>
          </w:p>
        </w:tc>
        <w:tc>
          <w:tcPr>
            <w:tcW w:w="4678" w:type="dxa"/>
            <w:shd w:val="clear" w:color="auto" w:fill="17365D" w:themeFill="text2" w:themeFillShade="BF"/>
          </w:tcPr>
          <w:p w:rsidR="00936C24" w:rsidRPr="00596995" w:rsidRDefault="00596995" w:rsidP="00936C24">
            <w:pPr>
              <w:jc w:val="both"/>
              <w:rPr>
                <w:b/>
                <w:color w:val="FFFFFF" w:themeColor="background1"/>
              </w:rPr>
            </w:pPr>
            <w:r w:rsidRPr="00596995">
              <w:rPr>
                <w:b/>
                <w:color w:val="FFFFFF" w:themeColor="background1"/>
                <w:lang w:val="cy-GB"/>
              </w:rPr>
              <w:t xml:space="preserve">Dull Newydd </w:t>
            </w:r>
          </w:p>
        </w:tc>
      </w:tr>
      <w:tr w:rsidR="00167434" w:rsidTr="00596995">
        <w:tc>
          <w:tcPr>
            <w:tcW w:w="4111" w:type="dxa"/>
            <w:shd w:val="clear" w:color="auto" w:fill="EEECE1" w:themeFill="background2"/>
          </w:tcPr>
          <w:p w:rsidR="00936C24" w:rsidRPr="00596995" w:rsidRDefault="00596995" w:rsidP="00936C24">
            <w:pPr>
              <w:jc w:val="both"/>
              <w:rPr>
                <w:color w:val="7F7F7F" w:themeColor="text1" w:themeTint="80"/>
              </w:rPr>
            </w:pPr>
            <w:r w:rsidRPr="00596995">
              <w:rPr>
                <w:color w:val="7F7F7F" w:themeColor="text1" w:themeTint="80"/>
                <w:lang w:val="cy-GB"/>
              </w:rPr>
              <w:t>Gwa</w:t>
            </w:r>
            <w:r w:rsidR="000658E1">
              <w:rPr>
                <w:color w:val="7F7F7F" w:themeColor="text1" w:themeTint="80"/>
                <w:lang w:val="cy-GB"/>
              </w:rPr>
              <w:t>sanaethau wedi’u diffinio’n bendant</w:t>
            </w:r>
            <w:r w:rsidRPr="00596995">
              <w:rPr>
                <w:color w:val="7F7F7F" w:themeColor="text1" w:themeTint="80"/>
                <w:lang w:val="cy-GB"/>
              </w:rPr>
              <w:t xml:space="preserve"> </w:t>
            </w:r>
          </w:p>
          <w:p w:rsidR="00936C24" w:rsidRPr="00936C24" w:rsidRDefault="00936C24" w:rsidP="00936C24">
            <w:pPr>
              <w:jc w:val="both"/>
              <w:rPr>
                <w:color w:val="7F7F7F" w:themeColor="text1" w:themeTint="80"/>
              </w:rPr>
            </w:pPr>
          </w:p>
        </w:tc>
        <w:tc>
          <w:tcPr>
            <w:tcW w:w="4678" w:type="dxa"/>
            <w:shd w:val="clear" w:color="auto" w:fill="EEECE1" w:themeFill="background2"/>
          </w:tcPr>
          <w:p w:rsidR="00936C24" w:rsidRPr="00596995" w:rsidRDefault="00596995" w:rsidP="00936C24">
            <w:pPr>
              <w:jc w:val="both"/>
              <w:rPr>
                <w:color w:val="7F7F7F" w:themeColor="text1" w:themeTint="80"/>
              </w:rPr>
            </w:pPr>
            <w:r w:rsidRPr="00596995">
              <w:rPr>
                <w:color w:val="7F7F7F" w:themeColor="text1" w:themeTint="80"/>
                <w:lang w:val="cy-GB"/>
              </w:rPr>
              <w:t xml:space="preserve">Canolbwyntio ar ganlyniadau eang </w:t>
            </w:r>
          </w:p>
        </w:tc>
      </w:tr>
      <w:tr w:rsidR="00167434" w:rsidTr="00596995">
        <w:tc>
          <w:tcPr>
            <w:tcW w:w="4111" w:type="dxa"/>
            <w:shd w:val="clear" w:color="auto" w:fill="EEECE1" w:themeFill="background2"/>
          </w:tcPr>
          <w:p w:rsidR="00936C24" w:rsidRPr="00936C24" w:rsidRDefault="00596995" w:rsidP="00936C24">
            <w:pPr>
              <w:jc w:val="both"/>
              <w:rPr>
                <w:color w:val="7F7F7F" w:themeColor="text1" w:themeTint="80"/>
              </w:rPr>
            </w:pPr>
            <w:r w:rsidRPr="00596995">
              <w:rPr>
                <w:color w:val="7F7F7F" w:themeColor="text1" w:themeTint="80"/>
                <w:lang w:val="cy-GB"/>
              </w:rPr>
              <w:t xml:space="preserve">Canolbwyntio ar gostau unedol ac effeithlonrwydd byrdymor </w:t>
            </w:r>
            <w:r w:rsidR="007334DC" w:rsidRPr="00596995">
              <w:rPr>
                <w:color w:val="7F7F7F" w:themeColor="text1" w:themeTint="80"/>
              </w:rPr>
              <w:t xml:space="preserve"> </w:t>
            </w:r>
          </w:p>
        </w:tc>
        <w:tc>
          <w:tcPr>
            <w:tcW w:w="4678" w:type="dxa"/>
            <w:shd w:val="clear" w:color="auto" w:fill="EEECE1" w:themeFill="background2"/>
          </w:tcPr>
          <w:p w:rsidR="00936C24" w:rsidRPr="00596995" w:rsidRDefault="00596995" w:rsidP="00936C24">
            <w:pPr>
              <w:jc w:val="both"/>
              <w:rPr>
                <w:color w:val="7F7F7F" w:themeColor="text1" w:themeTint="80"/>
              </w:rPr>
            </w:pPr>
            <w:r w:rsidRPr="00596995">
              <w:rPr>
                <w:color w:val="7F7F7F" w:themeColor="text1" w:themeTint="80"/>
                <w:lang w:val="cy-GB"/>
              </w:rPr>
              <w:t xml:space="preserve">Gwerth hirdymor ac atal </w:t>
            </w:r>
          </w:p>
        </w:tc>
      </w:tr>
      <w:tr w:rsidR="00167434" w:rsidTr="00596995">
        <w:tc>
          <w:tcPr>
            <w:tcW w:w="4111" w:type="dxa"/>
            <w:shd w:val="clear" w:color="auto" w:fill="EEECE1" w:themeFill="background2"/>
          </w:tcPr>
          <w:p w:rsidR="00936C24" w:rsidRPr="00596995" w:rsidRDefault="00596995" w:rsidP="00936C24">
            <w:pPr>
              <w:jc w:val="both"/>
              <w:rPr>
                <w:color w:val="7F7F7F" w:themeColor="text1" w:themeTint="80"/>
              </w:rPr>
            </w:pPr>
            <w:r w:rsidRPr="00596995">
              <w:rPr>
                <w:color w:val="7F7F7F" w:themeColor="text1" w:themeTint="80"/>
                <w:lang w:val="cy-GB"/>
              </w:rPr>
              <w:t xml:space="preserve">Lefel isel o fewnwelediad </w:t>
            </w:r>
          </w:p>
          <w:p w:rsidR="00936C24" w:rsidRPr="00936C24" w:rsidRDefault="00936C24" w:rsidP="00936C24">
            <w:pPr>
              <w:jc w:val="both"/>
              <w:rPr>
                <w:color w:val="7F7F7F" w:themeColor="text1" w:themeTint="80"/>
              </w:rPr>
            </w:pPr>
          </w:p>
        </w:tc>
        <w:tc>
          <w:tcPr>
            <w:tcW w:w="4678" w:type="dxa"/>
            <w:shd w:val="clear" w:color="auto" w:fill="EEECE1" w:themeFill="background2"/>
          </w:tcPr>
          <w:p w:rsidR="00936C24" w:rsidRPr="00596995" w:rsidRDefault="00596995" w:rsidP="00936C24">
            <w:pPr>
              <w:jc w:val="both"/>
              <w:rPr>
                <w:color w:val="7F7F7F" w:themeColor="text1" w:themeTint="80"/>
              </w:rPr>
            </w:pPr>
            <w:r w:rsidRPr="00596995">
              <w:rPr>
                <w:color w:val="7F7F7F" w:themeColor="text1" w:themeTint="80"/>
                <w:lang w:val="cy-GB"/>
              </w:rPr>
              <w:t xml:space="preserve">Cyfranogiad gan bobl wrth archwilio anghenion ac asedau </w:t>
            </w:r>
          </w:p>
        </w:tc>
      </w:tr>
      <w:tr w:rsidR="00167434" w:rsidTr="00596995">
        <w:tc>
          <w:tcPr>
            <w:tcW w:w="4111" w:type="dxa"/>
            <w:shd w:val="clear" w:color="auto" w:fill="EEECE1" w:themeFill="background2"/>
          </w:tcPr>
          <w:p w:rsidR="00936C24" w:rsidRPr="00596995" w:rsidRDefault="000658E1" w:rsidP="00936C24">
            <w:pPr>
              <w:jc w:val="both"/>
              <w:rPr>
                <w:color w:val="7F7F7F" w:themeColor="text1" w:themeTint="80"/>
              </w:rPr>
            </w:pPr>
            <w:r>
              <w:rPr>
                <w:color w:val="7F7F7F" w:themeColor="text1" w:themeTint="80"/>
                <w:lang w:val="cy-GB"/>
              </w:rPr>
              <w:t>Hierarchaidd a thadofalaethol</w:t>
            </w:r>
          </w:p>
          <w:p w:rsidR="00936C24" w:rsidRPr="00936C24" w:rsidRDefault="00936C24" w:rsidP="00936C24">
            <w:pPr>
              <w:jc w:val="both"/>
              <w:rPr>
                <w:color w:val="7F7F7F" w:themeColor="text1" w:themeTint="80"/>
              </w:rPr>
            </w:pPr>
          </w:p>
        </w:tc>
        <w:tc>
          <w:tcPr>
            <w:tcW w:w="4678" w:type="dxa"/>
            <w:shd w:val="clear" w:color="auto" w:fill="EEECE1" w:themeFill="background2"/>
          </w:tcPr>
          <w:p w:rsidR="00936C24" w:rsidRPr="00596995" w:rsidRDefault="00596995" w:rsidP="00936C24">
            <w:pPr>
              <w:jc w:val="both"/>
              <w:rPr>
                <w:color w:val="7F7F7F" w:themeColor="text1" w:themeTint="80"/>
              </w:rPr>
            </w:pPr>
            <w:r w:rsidRPr="00596995">
              <w:rPr>
                <w:color w:val="7F7F7F" w:themeColor="text1" w:themeTint="80"/>
                <w:lang w:val="cy-GB"/>
              </w:rPr>
              <w:t xml:space="preserve">Pobl yn rhan o’r datrysiad </w:t>
            </w:r>
          </w:p>
        </w:tc>
      </w:tr>
      <w:tr w:rsidR="00167434" w:rsidTr="00596995">
        <w:tc>
          <w:tcPr>
            <w:tcW w:w="4111" w:type="dxa"/>
            <w:shd w:val="clear" w:color="auto" w:fill="EEECE1" w:themeFill="background2"/>
          </w:tcPr>
          <w:p w:rsidR="00936C24" w:rsidRPr="00596995" w:rsidRDefault="00596995" w:rsidP="00936C24">
            <w:pPr>
              <w:jc w:val="both"/>
              <w:rPr>
                <w:color w:val="7F7F7F" w:themeColor="text1" w:themeTint="80"/>
              </w:rPr>
            </w:pPr>
            <w:r w:rsidRPr="00596995">
              <w:rPr>
                <w:color w:val="7F7F7F" w:themeColor="text1" w:themeTint="80"/>
                <w:lang w:val="cy-GB"/>
              </w:rPr>
              <w:t xml:space="preserve">Atal arloesi </w:t>
            </w:r>
          </w:p>
          <w:p w:rsidR="00936C24" w:rsidRPr="00936C24" w:rsidRDefault="00936C24" w:rsidP="00936C24">
            <w:pPr>
              <w:jc w:val="both"/>
              <w:rPr>
                <w:color w:val="7F7F7F" w:themeColor="text1" w:themeTint="80"/>
              </w:rPr>
            </w:pPr>
          </w:p>
        </w:tc>
        <w:tc>
          <w:tcPr>
            <w:tcW w:w="4678" w:type="dxa"/>
            <w:shd w:val="clear" w:color="auto" w:fill="EEECE1" w:themeFill="background2"/>
          </w:tcPr>
          <w:p w:rsidR="00936C24" w:rsidRPr="00596995" w:rsidRDefault="00596995" w:rsidP="00936C24">
            <w:pPr>
              <w:jc w:val="both"/>
              <w:rPr>
                <w:color w:val="7F7F7F" w:themeColor="text1" w:themeTint="80"/>
              </w:rPr>
            </w:pPr>
            <w:r w:rsidRPr="00596995">
              <w:rPr>
                <w:color w:val="7F7F7F" w:themeColor="text1" w:themeTint="80"/>
                <w:lang w:val="cy-GB"/>
              </w:rPr>
              <w:t xml:space="preserve">Hyrwyddo arloesi </w:t>
            </w:r>
          </w:p>
        </w:tc>
      </w:tr>
      <w:tr w:rsidR="00167434" w:rsidTr="00596995">
        <w:tc>
          <w:tcPr>
            <w:tcW w:w="4111" w:type="dxa"/>
            <w:shd w:val="clear" w:color="auto" w:fill="EEECE1" w:themeFill="background2"/>
          </w:tcPr>
          <w:p w:rsidR="00936C24" w:rsidRPr="00596995" w:rsidRDefault="00596995" w:rsidP="00936C24">
            <w:pPr>
              <w:jc w:val="both"/>
              <w:rPr>
                <w:color w:val="7F7F7F" w:themeColor="text1" w:themeTint="80"/>
              </w:rPr>
            </w:pPr>
            <w:r w:rsidRPr="00596995">
              <w:rPr>
                <w:color w:val="7F7F7F" w:themeColor="text1" w:themeTint="80"/>
                <w:lang w:val="cy-GB"/>
              </w:rPr>
              <w:t>Contractau</w:t>
            </w:r>
            <w:r w:rsidR="000658E1">
              <w:rPr>
                <w:color w:val="7F7F7F" w:themeColor="text1" w:themeTint="80"/>
                <w:lang w:val="cy-GB"/>
              </w:rPr>
              <w:t xml:space="preserve"> llym ac anhyblyg, targedau a Dangosyddion Perfformiad</w:t>
            </w:r>
            <w:r w:rsidRPr="00596995">
              <w:rPr>
                <w:color w:val="7F7F7F" w:themeColor="text1" w:themeTint="80"/>
                <w:lang w:val="cy-GB"/>
              </w:rPr>
              <w:t xml:space="preserve"> </w:t>
            </w:r>
          </w:p>
        </w:tc>
        <w:tc>
          <w:tcPr>
            <w:tcW w:w="4678" w:type="dxa"/>
            <w:shd w:val="clear" w:color="auto" w:fill="EEECE1" w:themeFill="background2"/>
          </w:tcPr>
          <w:p w:rsidR="00936C24" w:rsidRPr="00596995" w:rsidRDefault="00596995" w:rsidP="00936C24">
            <w:pPr>
              <w:jc w:val="both"/>
              <w:rPr>
                <w:color w:val="7F7F7F" w:themeColor="text1" w:themeTint="80"/>
              </w:rPr>
            </w:pPr>
            <w:r w:rsidRPr="00596995">
              <w:rPr>
                <w:color w:val="7F7F7F" w:themeColor="text1" w:themeTint="80"/>
                <w:lang w:val="cy-GB"/>
              </w:rPr>
              <w:t xml:space="preserve">Rhyngweithiol ac addasadwy </w:t>
            </w:r>
          </w:p>
        </w:tc>
      </w:tr>
      <w:tr w:rsidR="00167434" w:rsidTr="00596995">
        <w:tc>
          <w:tcPr>
            <w:tcW w:w="4111" w:type="dxa"/>
            <w:shd w:val="clear" w:color="auto" w:fill="EEECE1" w:themeFill="background2"/>
          </w:tcPr>
          <w:p w:rsidR="00936C24" w:rsidRPr="00596995" w:rsidRDefault="000658E1" w:rsidP="00936C24">
            <w:pPr>
              <w:jc w:val="both"/>
              <w:rPr>
                <w:color w:val="7F7F7F" w:themeColor="text1" w:themeTint="80"/>
              </w:rPr>
            </w:pPr>
            <w:r>
              <w:rPr>
                <w:color w:val="7F7F7F" w:themeColor="text1" w:themeTint="80"/>
                <w:lang w:val="cy-GB"/>
              </w:rPr>
              <w:t>Cystadleuol ac ar wahân</w:t>
            </w:r>
          </w:p>
          <w:p w:rsidR="00936C24" w:rsidRPr="00936C24" w:rsidRDefault="00936C24" w:rsidP="00936C24">
            <w:pPr>
              <w:jc w:val="both"/>
              <w:rPr>
                <w:color w:val="7F7F7F" w:themeColor="text1" w:themeTint="80"/>
              </w:rPr>
            </w:pPr>
          </w:p>
        </w:tc>
        <w:tc>
          <w:tcPr>
            <w:tcW w:w="4678" w:type="dxa"/>
            <w:shd w:val="clear" w:color="auto" w:fill="EEECE1" w:themeFill="background2"/>
          </w:tcPr>
          <w:p w:rsidR="00936C24" w:rsidRPr="00596995" w:rsidRDefault="00596995" w:rsidP="00936C24">
            <w:pPr>
              <w:jc w:val="both"/>
              <w:rPr>
                <w:color w:val="7F7F7F" w:themeColor="text1" w:themeTint="80"/>
              </w:rPr>
            </w:pPr>
            <w:r w:rsidRPr="00596995">
              <w:rPr>
                <w:color w:val="7F7F7F" w:themeColor="text1" w:themeTint="80"/>
                <w:lang w:val="cy-GB"/>
              </w:rPr>
              <w:t>Cydweithio</w:t>
            </w:r>
          </w:p>
        </w:tc>
      </w:tr>
    </w:tbl>
    <w:p w:rsidR="007A4550" w:rsidRDefault="007A4550" w:rsidP="00596995">
      <w:pPr>
        <w:pStyle w:val="Heading1"/>
        <w:rPr>
          <w:rFonts w:ascii="Gisha" w:hAnsi="Gisha" w:cs="Gisha"/>
          <w:b w:val="0"/>
          <w:color w:val="E36C0A" w:themeColor="accent6" w:themeShade="BF"/>
          <w:sz w:val="40"/>
          <w:szCs w:val="40"/>
        </w:rPr>
      </w:pPr>
      <w:bookmarkStart w:id="7" w:name="_Toc521056367"/>
      <w:bookmarkStart w:id="8" w:name="_Toc521314611"/>
    </w:p>
    <w:p w:rsidR="007A4550" w:rsidRDefault="007A4550" w:rsidP="00596995">
      <w:pPr>
        <w:pStyle w:val="Heading1"/>
        <w:rPr>
          <w:rFonts w:ascii="Gisha" w:hAnsi="Gisha" w:cs="Gisha"/>
          <w:b w:val="0"/>
          <w:color w:val="E36C0A" w:themeColor="accent6" w:themeShade="BF"/>
          <w:sz w:val="40"/>
          <w:szCs w:val="40"/>
        </w:rPr>
      </w:pPr>
    </w:p>
    <w:p w:rsidR="007A4550" w:rsidRDefault="007A4550" w:rsidP="00596995">
      <w:pPr>
        <w:pStyle w:val="Heading1"/>
        <w:rPr>
          <w:rFonts w:ascii="Gisha" w:hAnsi="Gisha" w:cs="Gisha"/>
          <w:b w:val="0"/>
          <w:color w:val="E36C0A" w:themeColor="accent6" w:themeShade="BF"/>
          <w:sz w:val="40"/>
          <w:szCs w:val="40"/>
        </w:rPr>
      </w:pPr>
    </w:p>
    <w:p w:rsidR="007A4550" w:rsidRDefault="007A4550">
      <w:pPr>
        <w:rPr>
          <w:rFonts w:eastAsiaTheme="majorEastAsia" w:cs="Gisha"/>
          <w:bCs/>
          <w:color w:val="E36C0A" w:themeColor="accent6" w:themeShade="BF"/>
          <w:sz w:val="40"/>
          <w:szCs w:val="40"/>
        </w:rPr>
      </w:pPr>
      <w:r>
        <w:rPr>
          <w:rFonts w:cs="Gisha"/>
          <w:b/>
          <w:color w:val="E36C0A" w:themeColor="accent6" w:themeShade="BF"/>
          <w:sz w:val="40"/>
          <w:szCs w:val="40"/>
        </w:rPr>
        <w:br w:type="page"/>
      </w:r>
    </w:p>
    <w:p w:rsidR="0035401B" w:rsidRPr="007A4550" w:rsidRDefault="007334DC" w:rsidP="007A4550">
      <w:pPr>
        <w:pStyle w:val="Heading1"/>
        <w:rPr>
          <w:rFonts w:ascii="Gisha" w:hAnsi="Gisha" w:cs="Gisha"/>
          <w:b w:val="0"/>
          <w:color w:val="E36C0A" w:themeColor="accent6" w:themeShade="BF"/>
          <w:sz w:val="40"/>
          <w:szCs w:val="40"/>
        </w:rPr>
      </w:pPr>
      <w:r>
        <w:rPr>
          <w:rFonts w:ascii="Gisha" w:hAnsi="Gisha" w:cs="Gisha"/>
          <w:b w:val="0"/>
          <w:color w:val="E36C0A" w:themeColor="accent6" w:themeShade="BF"/>
          <w:sz w:val="40"/>
          <w:szCs w:val="40"/>
        </w:rPr>
        <w:lastRenderedPageBreak/>
        <w:t>4</w:t>
      </w:r>
      <w:r w:rsidR="002B7F48" w:rsidRPr="00EB3839">
        <w:rPr>
          <w:rFonts w:ascii="Gisha" w:hAnsi="Gisha" w:cs="Gisha"/>
          <w:b w:val="0"/>
          <w:color w:val="E36C0A" w:themeColor="accent6" w:themeShade="BF"/>
          <w:sz w:val="40"/>
          <w:szCs w:val="40"/>
        </w:rPr>
        <w:t xml:space="preserve">. </w:t>
      </w:r>
      <w:r w:rsidR="00CC44B8" w:rsidRPr="00EB3839">
        <w:rPr>
          <w:rFonts w:ascii="Gisha" w:hAnsi="Gisha" w:cs="Gisha"/>
          <w:b w:val="0"/>
          <w:color w:val="E36C0A" w:themeColor="accent6" w:themeShade="BF"/>
          <w:sz w:val="40"/>
          <w:szCs w:val="40"/>
        </w:rPr>
        <w:tab/>
      </w:r>
      <w:r w:rsidR="00596995" w:rsidRPr="00596995">
        <w:rPr>
          <w:rFonts w:ascii="Gisha" w:hAnsi="Gisha" w:cs="Gisha"/>
          <w:b w:val="0"/>
          <w:color w:val="E36C0A" w:themeColor="accent6" w:themeShade="BF"/>
          <w:sz w:val="40"/>
          <w:szCs w:val="40"/>
          <w:lang w:val="cy-GB"/>
        </w:rPr>
        <w:t>POBLOGAETH, TUEDDIADAU GWASANAETH, CYFLENWAD A GALW</w:t>
      </w:r>
      <w:bookmarkEnd w:id="7"/>
      <w:bookmarkEnd w:id="8"/>
      <w:r w:rsidR="00596995" w:rsidRPr="00596995">
        <w:rPr>
          <w:rFonts w:ascii="Gisha" w:hAnsi="Gisha" w:cs="Gisha"/>
          <w:b w:val="0"/>
          <w:color w:val="E36C0A" w:themeColor="accent6" w:themeShade="BF"/>
          <w:sz w:val="40"/>
          <w:szCs w:val="40"/>
          <w:lang w:val="cy-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
        <w:gridCol w:w="4152"/>
        <w:gridCol w:w="6059"/>
        <w:gridCol w:w="368"/>
      </w:tblGrid>
      <w:tr w:rsidR="00167434" w:rsidTr="00596995">
        <w:trPr>
          <w:gridBefore w:val="1"/>
          <w:wBefore w:w="103" w:type="dxa"/>
        </w:trPr>
        <w:tc>
          <w:tcPr>
            <w:tcW w:w="4152" w:type="dxa"/>
          </w:tcPr>
          <w:p w:rsidR="002B7F48" w:rsidRDefault="002B7F48" w:rsidP="009E062F"/>
          <w:p w:rsidR="002B7F48" w:rsidRDefault="007334DC" w:rsidP="009E062F">
            <w:r>
              <w:rPr>
                <w:b/>
                <w:noProof/>
                <w:color w:val="8064A2" w:themeColor="accent4"/>
                <w:lang w:eastAsia="en-GB"/>
              </w:rPr>
              <mc:AlternateContent>
                <mc:Choice Requires="wps">
                  <w:drawing>
                    <wp:anchor distT="0" distB="0" distL="114300" distR="114300" simplePos="0" relativeHeight="251659264" behindDoc="0" locked="0" layoutInCell="1" allowOverlap="1">
                      <wp:simplePos x="0" y="0"/>
                      <wp:positionH relativeFrom="column">
                        <wp:posOffset>-149225</wp:posOffset>
                      </wp:positionH>
                      <wp:positionV relativeFrom="paragraph">
                        <wp:posOffset>2066290</wp:posOffset>
                      </wp:positionV>
                      <wp:extent cx="2948940" cy="1912620"/>
                      <wp:effectExtent l="0" t="0" r="22860" b="11430"/>
                      <wp:wrapNone/>
                      <wp:docPr id="9" name="Rounded Rectangle 9"/>
                      <wp:cNvGraphicFramePr/>
                      <a:graphic xmlns:a="http://schemas.openxmlformats.org/drawingml/2006/main">
                        <a:graphicData uri="http://schemas.microsoft.com/office/word/2010/wordprocessingShape">
                          <wps:wsp>
                            <wps:cNvSpPr/>
                            <wps:spPr>
                              <a:xfrm>
                                <a:off x="0" y="0"/>
                                <a:ext cx="2948940" cy="191262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A4550" w:rsidRPr="00196BEF" w:rsidRDefault="007A4550" w:rsidP="0045137D">
                                  <w:pPr>
                                    <w:jc w:val="center"/>
                                    <w:rPr>
                                      <w:sz w:val="24"/>
                                      <w:lang w:val="cy-GB"/>
                                    </w:rPr>
                                  </w:pPr>
                                  <w:r w:rsidRPr="00196BEF">
                                    <w:rPr>
                                      <w:b/>
                                      <w:color w:val="5F497A" w:themeColor="accent4" w:themeShade="BF"/>
                                      <w:sz w:val="24"/>
                                      <w:lang w:val="cy-GB"/>
                                    </w:rPr>
                                    <w:t>A</w:t>
                                  </w:r>
                                  <w:r>
                                    <w:rPr>
                                      <w:b/>
                                      <w:color w:val="5F497A" w:themeColor="accent4" w:themeShade="BF"/>
                                      <w:sz w:val="24"/>
                                      <w:lang w:val="cy-GB"/>
                                    </w:rPr>
                                    <w:t xml:space="preserve">r draws y gwasanaethau mae gwahaniaethau o ran sut y mae pobl yn derbyn cefnogaeth, y mathau o gefnogaeth a gomisiynir, sut mae pobl yn profi’r gwasanaethau hyn a sut y cefnogir pobl yn eu cymunedau. Mae angen newid hyn </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7" style="position:absolute;margin-left:-11.75pt;margin-top:162.7pt;width:232.2pt;height:15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" fillcolor="#9bbb59 [3206]" strokecolor="#4e6128 [1606]" strokeweight="2pt">
                      <v:textbox>
                        <w:txbxContent>
                          <w:p w:rsidR="007A4550" w:rsidRPr="00196BEF" w:rsidRDefault="007A4550" w:rsidP="0045137D">
                            <w:pPr>
                              <w:jc w:val="center"/>
                              <w:rPr>
                                <w:sz w:val="24"/>
                                <w:lang w:val="cy-GB"/>
                              </w:rPr>
                            </w:pPr>
                            <w:r w:rsidRPr="00196BEF">
                              <w:rPr>
                                <w:b/>
                                <w:color w:val="5F497A" w:themeColor="accent4" w:themeShade="BF"/>
                                <w:sz w:val="24"/>
                                <w:lang w:val="cy-GB"/>
                              </w:rPr>
                              <w:t>A</w:t>
                            </w:r>
                            <w:r>
                              <w:rPr>
                                <w:b/>
                                <w:color w:val="5F497A" w:themeColor="accent4" w:themeShade="BF"/>
                                <w:sz w:val="24"/>
                                <w:lang w:val="cy-GB"/>
                              </w:rPr>
                              <w:t xml:space="preserve">r draws y gwasanaethau mae gwahaniaethau o ran sut y mae pobl yn derbyn cefnogaeth, y mathau o gefnogaeth a gomisiynir, sut mae pobl yn profi’r gwasanaethau hyn a sut y cefnogir pobl yn eu cymunedau. Mae angen newid hyn </w:t>
                            </w:r>
                          </w:p>
                        </w:txbxContent>
                      </v:textbox>
                    </v:roundrect>
                  </w:pict>
                </mc:Fallback>
              </mc:AlternateContent>
            </w:r>
            <w:r w:rsidR="002B7F48">
              <w:rPr>
                <w:rFonts w:ascii="Arial" w:hAnsi="Arial" w:cs="Arial"/>
                <w:noProof/>
                <w:color w:val="0000FF"/>
                <w:sz w:val="20"/>
                <w:szCs w:val="20"/>
                <w:lang w:eastAsia="en-GB"/>
              </w:rPr>
              <w:drawing>
                <wp:inline distT="0" distB="0" distL="0" distR="0">
                  <wp:extent cx="2499360" cy="2141220"/>
                  <wp:effectExtent l="0" t="0" r="0" b="0"/>
                  <wp:docPr id="8" name="Picture 8" descr="https://encrypted-tbn0.gstatic.com/images?q=tbn:ANd9GcTXI9BAN6fdsas82l0HW_gzH_z3JCa4igt0Rk99dP9tKUCrttOEmoYvoUU">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781293" name="Picture 11" descr="https://encrypted-tbn0.gstatic.com/images?q=tbn:ANd9GcTXI9BAN6fdsas82l0HW_gzH_z3JCa4igt0Rk99dP9tKUCrttOEmoYvoUU">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499360" cy="2141220"/>
                          </a:xfrm>
                          <a:prstGeom prst="rect">
                            <a:avLst/>
                          </a:prstGeom>
                          <a:noFill/>
                          <a:ln>
                            <a:noFill/>
                          </a:ln>
                        </pic:spPr>
                      </pic:pic>
                    </a:graphicData>
                  </a:graphic>
                </wp:inline>
              </w:drawing>
            </w:r>
          </w:p>
          <w:p w:rsidR="002B7F48" w:rsidRDefault="002B7F48" w:rsidP="009E062F"/>
        </w:tc>
        <w:tc>
          <w:tcPr>
            <w:tcW w:w="6422" w:type="dxa"/>
            <w:gridSpan w:val="2"/>
          </w:tcPr>
          <w:p w:rsidR="002B7F48" w:rsidRPr="00596995" w:rsidRDefault="00596995" w:rsidP="009E062F">
            <w:pPr>
              <w:rPr>
                <w:b/>
                <w:color w:val="7F7F7F" w:themeColor="text1" w:themeTint="80"/>
              </w:rPr>
            </w:pPr>
            <w:r w:rsidRPr="00596995">
              <w:rPr>
                <w:b/>
                <w:color w:val="7F7F7F" w:themeColor="text1" w:themeTint="80"/>
                <w:lang w:val="cy-GB"/>
              </w:rPr>
              <w:t xml:space="preserve">Cipolwg ar boblogaeth Wrecsam </w:t>
            </w:r>
          </w:p>
          <w:p w:rsidR="002B7F48" w:rsidRPr="002B7F48" w:rsidRDefault="002B7F48" w:rsidP="009E062F">
            <w:pPr>
              <w:rPr>
                <w:b/>
                <w:color w:val="7F7F7F" w:themeColor="text1" w:themeTint="80"/>
              </w:rPr>
            </w:pPr>
          </w:p>
          <w:p w:rsidR="00596995" w:rsidRPr="00596995" w:rsidRDefault="00596995" w:rsidP="00596995">
            <w:pPr>
              <w:pStyle w:val="ListParagraph"/>
              <w:numPr>
                <w:ilvl w:val="0"/>
                <w:numId w:val="4"/>
              </w:numPr>
              <w:rPr>
                <w:color w:val="7F7F7F" w:themeColor="text1" w:themeTint="80"/>
              </w:rPr>
            </w:pPr>
            <w:r w:rsidRPr="00596995">
              <w:rPr>
                <w:color w:val="7F7F7F" w:themeColor="text1" w:themeTint="80"/>
                <w:lang w:val="cy-GB"/>
              </w:rPr>
              <w:t>61,603 o bobl</w:t>
            </w:r>
          </w:p>
          <w:p w:rsidR="002B7F48" w:rsidRPr="006164F4" w:rsidRDefault="002B7F48" w:rsidP="002B7F48">
            <w:pPr>
              <w:pStyle w:val="ListParagraph"/>
              <w:rPr>
                <w:color w:val="7F7F7F" w:themeColor="text1" w:themeTint="80"/>
              </w:rPr>
            </w:pPr>
          </w:p>
          <w:p w:rsidR="00596995" w:rsidRPr="00596995" w:rsidRDefault="00596995" w:rsidP="00596995">
            <w:pPr>
              <w:pStyle w:val="ListParagraph"/>
              <w:numPr>
                <w:ilvl w:val="0"/>
                <w:numId w:val="4"/>
              </w:numPr>
              <w:rPr>
                <w:color w:val="7F7F7F" w:themeColor="text1" w:themeTint="80"/>
              </w:rPr>
            </w:pPr>
            <w:r w:rsidRPr="00596995">
              <w:rPr>
                <w:color w:val="7F7F7F" w:themeColor="text1" w:themeTint="80"/>
                <w:lang w:val="cy-GB"/>
              </w:rPr>
              <w:t xml:space="preserve">Bron i 1/3 dros 65 oed </w:t>
            </w:r>
          </w:p>
          <w:p w:rsidR="002B7F48" w:rsidRPr="006164F4" w:rsidRDefault="002B7F48" w:rsidP="00A54D27">
            <w:pPr>
              <w:rPr>
                <w:color w:val="7F7F7F" w:themeColor="text1" w:themeTint="80"/>
              </w:rPr>
            </w:pPr>
          </w:p>
          <w:p w:rsidR="00596995" w:rsidRPr="00596995" w:rsidRDefault="00596995" w:rsidP="00596995">
            <w:pPr>
              <w:pStyle w:val="ListParagraph"/>
              <w:numPr>
                <w:ilvl w:val="0"/>
                <w:numId w:val="4"/>
              </w:numPr>
              <w:rPr>
                <w:color w:val="7F7F7F" w:themeColor="text1" w:themeTint="80"/>
              </w:rPr>
            </w:pPr>
            <w:r w:rsidRPr="00596995">
              <w:rPr>
                <w:color w:val="7F7F7F" w:themeColor="text1" w:themeTint="80"/>
                <w:lang w:val="cy-GB"/>
              </w:rPr>
              <w:t xml:space="preserve">1,823 o bobl yn byw gyda dementia; rhagamcanir y bydd yn cynyddu i 1,991 erbyn 2020. </w:t>
            </w:r>
          </w:p>
          <w:p w:rsidR="002B7F48" w:rsidRPr="006164F4" w:rsidRDefault="002B7F48" w:rsidP="002B7F48">
            <w:pPr>
              <w:pStyle w:val="ListParagraph"/>
              <w:rPr>
                <w:color w:val="7F7F7F" w:themeColor="text1" w:themeTint="80"/>
              </w:rPr>
            </w:pPr>
          </w:p>
          <w:p w:rsidR="00596995" w:rsidRPr="00596995" w:rsidRDefault="00596995" w:rsidP="00596995">
            <w:pPr>
              <w:pStyle w:val="ListParagraph"/>
              <w:numPr>
                <w:ilvl w:val="0"/>
                <w:numId w:val="4"/>
              </w:numPr>
              <w:rPr>
                <w:color w:val="7F7F7F" w:themeColor="text1" w:themeTint="80"/>
              </w:rPr>
            </w:pPr>
            <w:r w:rsidRPr="00596995">
              <w:rPr>
                <w:color w:val="7F7F7F" w:themeColor="text1" w:themeTint="80"/>
                <w:lang w:val="cy-GB"/>
              </w:rPr>
              <w:t xml:space="preserve">21.5% o bobl gydag anabledd </w:t>
            </w:r>
          </w:p>
          <w:p w:rsidR="002B7F48" w:rsidRPr="006164F4" w:rsidRDefault="002B7F48" w:rsidP="002B7F48">
            <w:pPr>
              <w:pStyle w:val="ListParagraph"/>
              <w:rPr>
                <w:color w:val="7F7F7F" w:themeColor="text1" w:themeTint="80"/>
              </w:rPr>
            </w:pPr>
          </w:p>
          <w:p w:rsidR="00596995" w:rsidRPr="00596995" w:rsidRDefault="00596995" w:rsidP="00596995">
            <w:pPr>
              <w:pStyle w:val="ListParagraph"/>
              <w:numPr>
                <w:ilvl w:val="0"/>
                <w:numId w:val="4"/>
              </w:numPr>
              <w:rPr>
                <w:color w:val="7F7F7F" w:themeColor="text1" w:themeTint="80"/>
              </w:rPr>
            </w:pPr>
            <w:r w:rsidRPr="00596995">
              <w:rPr>
                <w:color w:val="7F7F7F" w:themeColor="text1" w:themeTint="80"/>
                <w:lang w:val="cy-GB"/>
              </w:rPr>
              <w:t xml:space="preserve">13,034 o bobl dros 55 oed yn byw gyda salwch cyfyngus hirdymor </w:t>
            </w:r>
          </w:p>
          <w:p w:rsidR="002B7F48" w:rsidRPr="006164F4" w:rsidRDefault="002B7F48" w:rsidP="002B7F48">
            <w:pPr>
              <w:pStyle w:val="ListParagraph"/>
              <w:rPr>
                <w:color w:val="7F7F7F" w:themeColor="text1" w:themeTint="80"/>
              </w:rPr>
            </w:pPr>
          </w:p>
          <w:p w:rsidR="00596995" w:rsidRPr="00596995" w:rsidRDefault="00596995" w:rsidP="00596995">
            <w:pPr>
              <w:pStyle w:val="ListParagraph"/>
              <w:numPr>
                <w:ilvl w:val="0"/>
                <w:numId w:val="4"/>
              </w:numPr>
              <w:rPr>
                <w:color w:val="7F7F7F" w:themeColor="text1" w:themeTint="80"/>
              </w:rPr>
            </w:pPr>
            <w:r w:rsidRPr="00596995">
              <w:rPr>
                <w:color w:val="7F7F7F" w:themeColor="text1" w:themeTint="80"/>
                <w:lang w:val="cy-GB"/>
              </w:rPr>
              <w:t xml:space="preserve">15,150 (11.2% o’r boblogaeth) yn darparu gofal di-dâl </w:t>
            </w:r>
            <w:r w:rsidRPr="00596995">
              <w:rPr>
                <w:color w:val="7F7F7F" w:themeColor="text1" w:themeTint="80"/>
              </w:rPr>
              <w:t xml:space="preserve"> </w:t>
            </w:r>
          </w:p>
          <w:p w:rsidR="004E5E12" w:rsidRPr="006164F4" w:rsidRDefault="004E5E12" w:rsidP="004E5E12">
            <w:pPr>
              <w:rPr>
                <w:color w:val="7F7F7F" w:themeColor="text1" w:themeTint="80"/>
              </w:rPr>
            </w:pPr>
          </w:p>
          <w:p w:rsidR="00596995" w:rsidRPr="00FD65A3" w:rsidRDefault="00FD65A3" w:rsidP="00FD65A3">
            <w:pPr>
              <w:pStyle w:val="ListParagraph"/>
              <w:numPr>
                <w:ilvl w:val="0"/>
                <w:numId w:val="4"/>
              </w:numPr>
              <w:rPr>
                <w:color w:val="7F7F7F" w:themeColor="text1" w:themeTint="80"/>
              </w:rPr>
            </w:pPr>
            <w:r w:rsidRPr="00FD65A3">
              <w:rPr>
                <w:color w:val="7F7F7F" w:themeColor="text1" w:themeTint="80"/>
                <w:lang w:val="cy-GB"/>
              </w:rPr>
              <w:t xml:space="preserve">Pedwaredd ardal ddinesig fwyaf yng Nghymru, gyda chymysgedd o ardal wledig heb fawr o boblogaeth, pentrefi bach, a chymunedau trefol prysur </w:t>
            </w:r>
          </w:p>
          <w:p w:rsidR="002B7F48" w:rsidRPr="006164F4" w:rsidRDefault="002B7F48" w:rsidP="002B7F48">
            <w:pPr>
              <w:rPr>
                <w:color w:val="7F7F7F" w:themeColor="text1" w:themeTint="80"/>
              </w:rPr>
            </w:pPr>
          </w:p>
          <w:p w:rsidR="00FD65A3" w:rsidRPr="00FD65A3" w:rsidRDefault="00FD65A3" w:rsidP="00FD65A3">
            <w:pPr>
              <w:pStyle w:val="ListParagraph"/>
              <w:numPr>
                <w:ilvl w:val="0"/>
                <w:numId w:val="4"/>
              </w:numPr>
              <w:rPr>
                <w:color w:val="7F7F7F" w:themeColor="text1" w:themeTint="80"/>
              </w:rPr>
            </w:pPr>
            <w:r w:rsidRPr="00FD65A3">
              <w:rPr>
                <w:color w:val="7F7F7F" w:themeColor="text1" w:themeTint="80"/>
                <w:lang w:val="cy-GB"/>
              </w:rPr>
              <w:t xml:space="preserve">Disgwyliad oes cyfartalog dynion yw 78 oed a merched yw 82 oed. </w:t>
            </w:r>
            <w:r w:rsidRPr="00FD65A3">
              <w:rPr>
                <w:b/>
                <w:color w:val="7F7F7F" w:themeColor="text1" w:themeTint="80"/>
              </w:rPr>
              <w:t xml:space="preserve"> </w:t>
            </w:r>
          </w:p>
          <w:p w:rsidR="002B7F48" w:rsidRDefault="002B7F48" w:rsidP="002B7F48">
            <w:pPr>
              <w:rPr>
                <w:b/>
                <w:color w:val="5F497A" w:themeColor="accent4" w:themeShade="BF"/>
              </w:rPr>
            </w:pPr>
          </w:p>
          <w:p w:rsidR="004E5E12" w:rsidRDefault="004E5E12" w:rsidP="002B7F48">
            <w:pPr>
              <w:rPr>
                <w:b/>
                <w:color w:val="5F497A" w:themeColor="accent4" w:themeShade="BF"/>
              </w:rPr>
            </w:pPr>
          </w:p>
          <w:p w:rsidR="006164F4" w:rsidRDefault="006164F4" w:rsidP="002B7F48">
            <w:pPr>
              <w:rPr>
                <w:b/>
                <w:color w:val="5F497A" w:themeColor="accent4" w:themeShade="BF"/>
              </w:rPr>
            </w:pPr>
          </w:p>
          <w:p w:rsidR="006164F4" w:rsidRDefault="006164F4" w:rsidP="002B7F48">
            <w:pPr>
              <w:rPr>
                <w:b/>
                <w:color w:val="5F497A" w:themeColor="accent4" w:themeShade="BF"/>
              </w:rPr>
            </w:pPr>
          </w:p>
          <w:p w:rsidR="007A4550" w:rsidRPr="002B7F48" w:rsidRDefault="007A4550" w:rsidP="002B7F48">
            <w:pPr>
              <w:rPr>
                <w:b/>
                <w:color w:val="5F497A" w:themeColor="accent4" w:themeShade="BF"/>
              </w:rPr>
            </w:pPr>
          </w:p>
        </w:tc>
      </w:tr>
      <w:tr w:rsidR="00167434" w:rsidTr="00596995">
        <w:tc>
          <w:tcPr>
            <w:tcW w:w="10314" w:type="dxa"/>
            <w:gridSpan w:val="3"/>
          </w:tcPr>
          <w:p w:rsidR="004E5E12" w:rsidRPr="00FD65A3" w:rsidRDefault="00FD65A3" w:rsidP="00386791">
            <w:pPr>
              <w:rPr>
                <w:b/>
                <w:color w:val="7F7F7F" w:themeColor="text1" w:themeTint="80"/>
              </w:rPr>
            </w:pPr>
            <w:r w:rsidRPr="00FD65A3">
              <w:rPr>
                <w:b/>
                <w:color w:val="7F7F7F" w:themeColor="text1" w:themeTint="80"/>
                <w:lang w:val="cy-GB"/>
              </w:rPr>
              <w:lastRenderedPageBreak/>
              <w:t xml:space="preserve">Galw am Wasanaethau Gofal Cymdeithasol yn Wrecsam </w:t>
            </w:r>
          </w:p>
          <w:p w:rsidR="004E5E12" w:rsidRDefault="004E5E12" w:rsidP="00386791"/>
          <w:p w:rsidR="00FD65A3" w:rsidRPr="00FD65A3" w:rsidRDefault="00FD65A3" w:rsidP="00FD65A3">
            <w:pPr>
              <w:pStyle w:val="ListParagraph"/>
              <w:numPr>
                <w:ilvl w:val="0"/>
                <w:numId w:val="6"/>
              </w:numPr>
              <w:ind w:left="426"/>
              <w:rPr>
                <w:color w:val="7F7F7F" w:themeColor="text1" w:themeTint="80"/>
              </w:rPr>
            </w:pPr>
            <w:r w:rsidRPr="00FD65A3">
              <w:rPr>
                <w:color w:val="7F7F7F" w:themeColor="text1" w:themeTint="80"/>
                <w:lang w:val="cy-GB"/>
              </w:rPr>
              <w:t xml:space="preserve">Mae’r adran yn cefnogi oddeutu 4,044 o oedolion </w:t>
            </w:r>
            <w:r w:rsidRPr="00FD65A3">
              <w:rPr>
                <w:color w:val="7F7F7F" w:themeColor="text1" w:themeTint="80"/>
              </w:rPr>
              <w:t xml:space="preserve"> </w:t>
            </w:r>
          </w:p>
          <w:p w:rsidR="004E5E12" w:rsidRPr="006164F4" w:rsidRDefault="004E5E12" w:rsidP="00386791">
            <w:pPr>
              <w:pStyle w:val="ListParagraph"/>
              <w:ind w:left="426"/>
              <w:rPr>
                <w:color w:val="7F7F7F" w:themeColor="text1" w:themeTint="80"/>
              </w:rPr>
            </w:pPr>
          </w:p>
          <w:p w:rsidR="00FD65A3" w:rsidRPr="00FD65A3" w:rsidRDefault="00FD65A3" w:rsidP="00FD65A3">
            <w:pPr>
              <w:pStyle w:val="ListParagraph"/>
              <w:numPr>
                <w:ilvl w:val="0"/>
                <w:numId w:val="6"/>
              </w:numPr>
              <w:ind w:left="426"/>
              <w:rPr>
                <w:color w:val="7F7F7F" w:themeColor="text1" w:themeTint="80"/>
              </w:rPr>
            </w:pPr>
            <w:r w:rsidRPr="00FD65A3">
              <w:rPr>
                <w:color w:val="7F7F7F" w:themeColor="text1" w:themeTint="80"/>
                <w:lang w:val="cy-GB"/>
              </w:rPr>
              <w:t>Rhwng mis Ebrill – Rhagfyr 2017, roedd 3,374 o bobl wedi derbyn asesiad, 1,624 o'r rhain wedi derbyn asesiad arbeni</w:t>
            </w:r>
            <w:r w:rsidR="000658E1">
              <w:rPr>
                <w:color w:val="7F7F7F" w:themeColor="text1" w:themeTint="80"/>
                <w:lang w:val="cy-GB"/>
              </w:rPr>
              <w:t>gol, a 944 wedi symud ymlaen i dderbyn c</w:t>
            </w:r>
            <w:r w:rsidRPr="00FD65A3">
              <w:rPr>
                <w:color w:val="7F7F7F" w:themeColor="text1" w:themeTint="80"/>
                <w:lang w:val="cy-GB"/>
              </w:rPr>
              <w:t xml:space="preserve">ynllun gofal a chymorth. </w:t>
            </w:r>
          </w:p>
          <w:p w:rsidR="004E5E12" w:rsidRPr="006164F4" w:rsidRDefault="004E5E12" w:rsidP="00386791">
            <w:pPr>
              <w:pStyle w:val="ListParagraph"/>
              <w:ind w:left="426"/>
              <w:rPr>
                <w:color w:val="7F7F7F" w:themeColor="text1" w:themeTint="80"/>
              </w:rPr>
            </w:pPr>
          </w:p>
          <w:p w:rsidR="00FD65A3" w:rsidRPr="00FD65A3" w:rsidRDefault="00FD65A3" w:rsidP="00FD65A3">
            <w:pPr>
              <w:pStyle w:val="ListParagraph"/>
              <w:numPr>
                <w:ilvl w:val="0"/>
                <w:numId w:val="6"/>
              </w:numPr>
              <w:ind w:left="426"/>
              <w:rPr>
                <w:color w:val="7F7F7F" w:themeColor="text1" w:themeTint="80"/>
              </w:rPr>
            </w:pPr>
            <w:r w:rsidRPr="00FD65A3">
              <w:rPr>
                <w:color w:val="7F7F7F" w:themeColor="text1" w:themeTint="80"/>
                <w:lang w:val="cy-GB"/>
              </w:rPr>
              <w:t xml:space="preserve">Rhwng mis Ebrill – Rhagfyr 2017, roedd 302 o ofalwyr wedi derbyn asesiad, 50 o'r rhain wedi derbyn asesiad arbenigol, 160 wedi derbyn asesiad gofalwr ac 18 wedi derbyn cynllun cefnogaeth.  </w:t>
            </w:r>
          </w:p>
          <w:p w:rsidR="004E5E12" w:rsidRPr="006164F4" w:rsidRDefault="004E5E12" w:rsidP="00386791">
            <w:pPr>
              <w:pStyle w:val="ListParagraph"/>
              <w:rPr>
                <w:color w:val="7F7F7F" w:themeColor="text1" w:themeTint="80"/>
              </w:rPr>
            </w:pPr>
          </w:p>
          <w:p w:rsidR="00FD65A3" w:rsidRPr="00B9232B" w:rsidRDefault="00B9232B" w:rsidP="00B9232B">
            <w:pPr>
              <w:pStyle w:val="ListParagraph"/>
              <w:numPr>
                <w:ilvl w:val="0"/>
                <w:numId w:val="6"/>
              </w:numPr>
              <w:ind w:left="426"/>
              <w:rPr>
                <w:color w:val="7F7F7F" w:themeColor="text1" w:themeTint="80"/>
              </w:rPr>
            </w:pPr>
            <w:r w:rsidRPr="00B9232B">
              <w:rPr>
                <w:color w:val="7F7F7F" w:themeColor="text1" w:themeTint="80"/>
                <w:lang w:val="cy-GB"/>
              </w:rPr>
              <w:t>Bu gostyngiad yn nifer yr unigolion ym mhob gr</w:t>
            </w:r>
            <w:r w:rsidRPr="00B9232B">
              <w:rPr>
                <w:rFonts w:ascii="Calibri" w:hAnsi="Calibri" w:cs="Calibri"/>
                <w:color w:val="7F7F7F" w:themeColor="text1" w:themeTint="80"/>
                <w:lang w:val="cy-GB"/>
              </w:rPr>
              <w:t>ŵ</w:t>
            </w:r>
            <w:r w:rsidRPr="00B9232B">
              <w:rPr>
                <w:color w:val="7F7F7F" w:themeColor="text1" w:themeTint="80"/>
                <w:lang w:val="cy-GB"/>
              </w:rPr>
              <w:t xml:space="preserve">p cleient, a gefnogir mewn gofal preswyl hirdymor, er bod nifer yr unigolion gydag anghenion henoed bregus eu meddwl /nyrsio wedi cynyddu dros amser </w:t>
            </w:r>
          </w:p>
          <w:p w:rsidR="004E5E12" w:rsidRPr="006164F4" w:rsidRDefault="004E5E12" w:rsidP="00386791">
            <w:pPr>
              <w:pStyle w:val="ListParagraph"/>
              <w:rPr>
                <w:color w:val="7F7F7F" w:themeColor="text1" w:themeTint="80"/>
              </w:rPr>
            </w:pPr>
          </w:p>
          <w:p w:rsidR="00B9232B" w:rsidRPr="00B9232B" w:rsidRDefault="00B9232B" w:rsidP="00B9232B">
            <w:pPr>
              <w:pStyle w:val="ListParagraph"/>
              <w:numPr>
                <w:ilvl w:val="0"/>
                <w:numId w:val="6"/>
              </w:numPr>
              <w:ind w:left="426"/>
              <w:rPr>
                <w:color w:val="7F7F7F" w:themeColor="text1" w:themeTint="80"/>
              </w:rPr>
            </w:pPr>
            <w:r w:rsidRPr="00B9232B">
              <w:rPr>
                <w:color w:val="7F7F7F" w:themeColor="text1" w:themeTint="80"/>
                <w:lang w:val="cy-GB"/>
              </w:rPr>
              <w:t xml:space="preserve">Mae nifer yr unigolion gydag anableddau sy’n byw mewn Llety Byw â Chymorth wedi cynyddu o 120 yn 2013/14 i 131 yn 2016/17 </w:t>
            </w:r>
          </w:p>
          <w:p w:rsidR="00000A95" w:rsidRPr="006164F4" w:rsidRDefault="00000A95" w:rsidP="00000A95">
            <w:pPr>
              <w:pStyle w:val="ListParagraph"/>
              <w:rPr>
                <w:color w:val="7F7F7F" w:themeColor="text1" w:themeTint="80"/>
              </w:rPr>
            </w:pPr>
          </w:p>
          <w:p w:rsidR="00B9232B" w:rsidRPr="00B9232B" w:rsidRDefault="00B9232B" w:rsidP="00B9232B">
            <w:pPr>
              <w:pStyle w:val="ListParagraph"/>
              <w:numPr>
                <w:ilvl w:val="0"/>
                <w:numId w:val="6"/>
              </w:numPr>
              <w:ind w:left="426"/>
              <w:rPr>
                <w:color w:val="7F7F7F" w:themeColor="text1" w:themeTint="80"/>
              </w:rPr>
            </w:pPr>
            <w:r w:rsidRPr="00B9232B">
              <w:rPr>
                <w:color w:val="7F7F7F" w:themeColor="text1" w:themeTint="80"/>
                <w:lang w:val="cy-GB"/>
              </w:rPr>
              <w:t xml:space="preserve">Mae 256 o bobl yn comisiynu eu gofal a chymorth eu hunain gan ddefnyddio taliad uniongyrchol </w:t>
            </w:r>
            <w:r w:rsidRPr="00B9232B">
              <w:rPr>
                <w:color w:val="7F7F7F" w:themeColor="text1" w:themeTint="80"/>
              </w:rPr>
              <w:t xml:space="preserve"> </w:t>
            </w:r>
          </w:p>
          <w:p w:rsidR="004E5E12" w:rsidRDefault="007A4550" w:rsidP="00386791">
            <w:r>
              <w:rPr>
                <w:b/>
                <w:noProof/>
                <w:color w:val="8064A2" w:themeColor="accent4"/>
                <w:lang w:eastAsia="en-GB"/>
              </w:rPr>
              <mc:AlternateContent>
                <mc:Choice Requires="wps">
                  <w:drawing>
                    <wp:anchor distT="0" distB="0" distL="114300" distR="114300" simplePos="0" relativeHeight="251661312" behindDoc="0" locked="0" layoutInCell="1" allowOverlap="1" wp14:anchorId="3B561421" wp14:editId="704F06FC">
                      <wp:simplePos x="0" y="0"/>
                      <wp:positionH relativeFrom="column">
                        <wp:posOffset>-251460</wp:posOffset>
                      </wp:positionH>
                      <wp:positionV relativeFrom="paragraph">
                        <wp:posOffset>132715</wp:posOffset>
                      </wp:positionV>
                      <wp:extent cx="7096125" cy="1226820"/>
                      <wp:effectExtent l="0" t="0" r="28575" b="11430"/>
                      <wp:wrapNone/>
                      <wp:docPr id="10" name="Rounded Rectangle 10"/>
                      <wp:cNvGraphicFramePr/>
                      <a:graphic xmlns:a="http://schemas.openxmlformats.org/drawingml/2006/main">
                        <a:graphicData uri="http://schemas.microsoft.com/office/word/2010/wordprocessingShape">
                          <wps:wsp>
                            <wps:cNvSpPr/>
                            <wps:spPr>
                              <a:xfrm>
                                <a:off x="0" y="0"/>
                                <a:ext cx="7096125" cy="122682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A4550" w:rsidRPr="00196BEF" w:rsidRDefault="007A4550" w:rsidP="00000A95">
                                  <w:pPr>
                                    <w:jc w:val="center"/>
                                    <w:rPr>
                                      <w:b/>
                                      <w:color w:val="5F497A" w:themeColor="accent4" w:themeShade="BF"/>
                                      <w:sz w:val="24"/>
                                      <w:lang w:val="cy-GB"/>
                                    </w:rPr>
                                  </w:pPr>
                                  <w:r>
                                    <w:rPr>
                                      <w:b/>
                                      <w:color w:val="5F497A" w:themeColor="accent4" w:themeShade="BF"/>
                                      <w:sz w:val="24"/>
                                      <w:lang w:val="cy-GB"/>
                                    </w:rPr>
                                    <w:t xml:space="preserve">Mae’r galw am wasanaethau gofal cymdeithasol yn cynyddu ar adeg lle bo cyllidebau yn gostwng. Er mwyn parhau i ddatblygu gwasanaethau o ansawdd uchel sy’n ceisio darparu’r hyn sy’n bwysig i ddinasyddion Wrecsam, o dan bwysau o’r fath, yna mae’n rhaid meddwl yn greadigol a datblygu dulliau arloesol sy’n darparu’r hyn sy’n bwysig i bobl yn awr, ond sy’n cynorthwyo i arafu’r galw yn y dyfodol. </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61421" id="Rounded Rectangle 10" o:spid="_x0000_s1028" style="position:absolute;margin-left:-19.8pt;margin-top:10.45pt;width:558.75pt;height:9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" fillcolor="#9bbb59 [3206]" strokecolor="#4e6128 [1606]" strokeweight="2pt">
                      <v:textbox>
                        <w:txbxContent>
                          <w:p w:rsidR="007A4550" w:rsidRPr="00196BEF" w:rsidRDefault="007A4550" w:rsidP="00000A95">
                            <w:pPr>
                              <w:jc w:val="center"/>
                              <w:rPr>
                                <w:b/>
                                <w:color w:val="5F497A" w:themeColor="accent4" w:themeShade="BF"/>
                                <w:sz w:val="24"/>
                                <w:lang w:val="cy-GB"/>
                              </w:rPr>
                            </w:pPr>
                            <w:r>
                              <w:rPr>
                                <w:b/>
                                <w:color w:val="5F497A" w:themeColor="accent4" w:themeShade="BF"/>
                                <w:sz w:val="24"/>
                                <w:lang w:val="cy-GB"/>
                              </w:rPr>
                              <w:t xml:space="preserve">Mae’r galw am wasanaethau gofal cymdeithasol yn cynyddu ar adeg lle bo cyllidebau yn gostwng. Er mwyn parhau i ddatblygu gwasanaethau o ansawdd uchel sy’n ceisio darparu’r hyn sy’n bwysig i ddinasyddion Wrecsam, o dan bwysau o’r fath, yna mae’n rhaid meddwl yn greadigol a datblygu dulliau arloesol sy’n darparu’r hyn sy’n bwysig i bobl yn awr, ond sy’n cynorthwyo i arafu’r galw yn y dyfodol. </w:t>
                            </w:r>
                          </w:p>
                        </w:txbxContent>
                      </v:textbox>
                    </v:roundrect>
                  </w:pict>
                </mc:Fallback>
              </mc:AlternateContent>
            </w:r>
          </w:p>
        </w:tc>
        <w:tc>
          <w:tcPr>
            <w:tcW w:w="368" w:type="dxa"/>
          </w:tcPr>
          <w:p w:rsidR="004E5E12" w:rsidRDefault="004E5E12" w:rsidP="00386791">
            <w:pPr>
              <w:rPr>
                <w:color w:val="1F497D"/>
              </w:rPr>
            </w:pPr>
          </w:p>
          <w:p w:rsidR="004E5E12" w:rsidRDefault="004E5E12" w:rsidP="00386791">
            <w:pPr>
              <w:rPr>
                <w:color w:val="1F497D"/>
              </w:rPr>
            </w:pPr>
          </w:p>
          <w:p w:rsidR="00000A95" w:rsidRDefault="00000A95" w:rsidP="00386791"/>
        </w:tc>
      </w:tr>
    </w:tbl>
    <w:p w:rsidR="009E062F" w:rsidRPr="00B9232B" w:rsidRDefault="007334DC" w:rsidP="00196BEF">
      <w:pPr>
        <w:pStyle w:val="Heading1"/>
        <w:jc w:val="both"/>
        <w:rPr>
          <w:rFonts w:ascii="Gisha" w:hAnsi="Gisha" w:cs="Gisha"/>
          <w:b w:val="0"/>
          <w:color w:val="E36C0A" w:themeColor="accent6" w:themeShade="BF"/>
          <w:sz w:val="40"/>
          <w:szCs w:val="40"/>
        </w:rPr>
      </w:pPr>
      <w:bookmarkStart w:id="9" w:name="_Toc521056368"/>
      <w:bookmarkStart w:id="10" w:name="_Toc521314612"/>
      <w:r>
        <w:rPr>
          <w:rFonts w:ascii="Gisha" w:hAnsi="Gisha" w:cs="Gisha"/>
          <w:b w:val="0"/>
          <w:color w:val="E36C0A" w:themeColor="accent6" w:themeShade="BF"/>
          <w:sz w:val="40"/>
          <w:szCs w:val="40"/>
        </w:rPr>
        <w:t>5</w:t>
      </w:r>
      <w:r w:rsidRPr="00EB3839">
        <w:rPr>
          <w:rFonts w:ascii="Gisha" w:hAnsi="Gisha" w:cs="Gisha"/>
          <w:b w:val="0"/>
          <w:color w:val="E36C0A" w:themeColor="accent6" w:themeShade="BF"/>
          <w:sz w:val="40"/>
          <w:szCs w:val="40"/>
        </w:rPr>
        <w:t xml:space="preserve">. </w:t>
      </w:r>
      <w:r w:rsidR="0035401B" w:rsidRPr="00EB3839">
        <w:rPr>
          <w:rFonts w:ascii="Gisha" w:hAnsi="Gisha" w:cs="Gisha"/>
          <w:b w:val="0"/>
          <w:color w:val="E36C0A" w:themeColor="accent6" w:themeShade="BF"/>
          <w:sz w:val="40"/>
          <w:szCs w:val="40"/>
        </w:rPr>
        <w:tab/>
      </w:r>
      <w:r w:rsidR="00B9232B" w:rsidRPr="00B9232B">
        <w:rPr>
          <w:rFonts w:ascii="Gisha" w:hAnsi="Gisha" w:cs="Gisha"/>
          <w:b w:val="0"/>
          <w:color w:val="E36C0A" w:themeColor="accent6" w:themeShade="BF"/>
          <w:sz w:val="40"/>
          <w:szCs w:val="40"/>
          <w:lang w:val="cy-GB"/>
        </w:rPr>
        <w:t xml:space="preserve">RYDYM NI’N GWRANDO: </w:t>
      </w:r>
      <w:r w:rsidR="009324D0" w:rsidRPr="00B9232B">
        <w:rPr>
          <w:rFonts w:ascii="Gisha" w:hAnsi="Gisha" w:cs="Gisha"/>
          <w:b w:val="0"/>
          <w:color w:val="E36C0A" w:themeColor="accent6" w:themeShade="BF"/>
          <w:sz w:val="40"/>
          <w:szCs w:val="40"/>
        </w:rPr>
        <w:t xml:space="preserve"> </w:t>
      </w:r>
      <w:r w:rsidR="00B9232B" w:rsidRPr="00B9232B">
        <w:rPr>
          <w:rFonts w:ascii="Gisha" w:hAnsi="Gisha" w:cs="Gisha"/>
          <w:b w:val="0"/>
          <w:color w:val="E36C0A" w:themeColor="accent6" w:themeShade="BF"/>
          <w:sz w:val="40"/>
          <w:szCs w:val="40"/>
          <w:lang w:val="cy-GB"/>
        </w:rPr>
        <w:t>BETH Y MAE POBL WRECSAM YN EI DDWEUD AM OFAL CYMDEITHASOL OEDOLION A'R GWASANAETHAU YR YDYM YN EU DARPARU</w:t>
      </w:r>
      <w:bookmarkEnd w:id="9"/>
      <w:bookmarkEnd w:id="10"/>
      <w:r w:rsidR="00B9232B" w:rsidRPr="00B9232B">
        <w:rPr>
          <w:rFonts w:ascii="Gisha" w:hAnsi="Gisha" w:cs="Gisha"/>
          <w:b w:val="0"/>
          <w:color w:val="E36C0A" w:themeColor="accent6" w:themeShade="BF"/>
          <w:sz w:val="40"/>
          <w:szCs w:val="40"/>
          <w:lang w:val="cy-GB"/>
        </w:rPr>
        <w:t xml:space="preserve"> </w:t>
      </w:r>
    </w:p>
    <w:p w:rsidR="0035401B" w:rsidRPr="0035401B" w:rsidRDefault="0035401B" w:rsidP="00936C24">
      <w:pPr>
        <w:spacing w:after="0"/>
      </w:pPr>
    </w:p>
    <w:p w:rsidR="009324D0" w:rsidRPr="006164F4" w:rsidRDefault="00B9232B" w:rsidP="00B9232B">
      <w:pPr>
        <w:spacing w:after="0"/>
        <w:jc w:val="both"/>
        <w:rPr>
          <w:color w:val="7F7F7F" w:themeColor="text1" w:themeTint="80"/>
        </w:rPr>
      </w:pPr>
      <w:r w:rsidRPr="00B9232B">
        <w:rPr>
          <w:color w:val="7F7F7F" w:themeColor="text1" w:themeTint="80"/>
          <w:lang w:val="cy-GB"/>
        </w:rPr>
        <w:lastRenderedPageBreak/>
        <w:t xml:space="preserve">Mae’r Strategaeth hon wedi’i hysbysu gan ystod eang o ymgynghoriadau a gweithgareddau ymgysylltu. </w:t>
      </w:r>
      <w:r w:rsidR="007334DC" w:rsidRPr="00B9232B">
        <w:rPr>
          <w:color w:val="7F7F7F" w:themeColor="text1" w:themeTint="80"/>
        </w:rPr>
        <w:t xml:space="preserve"> </w:t>
      </w:r>
      <w:r w:rsidRPr="00B9232B">
        <w:rPr>
          <w:color w:val="7F7F7F" w:themeColor="text1" w:themeTint="80"/>
          <w:lang w:val="cy-GB"/>
        </w:rPr>
        <w:t xml:space="preserve">Ar gyfer pobl sy’n defnyddio ein </w:t>
      </w:r>
      <w:r w:rsidR="000658E1">
        <w:rPr>
          <w:color w:val="7F7F7F" w:themeColor="text1" w:themeTint="80"/>
          <w:lang w:val="cy-GB"/>
        </w:rPr>
        <w:t>gwasanaethau a’u gofalwyr, rhoddwyd</w:t>
      </w:r>
      <w:r w:rsidRPr="00B9232B">
        <w:rPr>
          <w:color w:val="7F7F7F" w:themeColor="text1" w:themeTint="80"/>
          <w:lang w:val="cy-GB"/>
        </w:rPr>
        <w:t xml:space="preserve"> holiad</w:t>
      </w:r>
      <w:r w:rsidR="000658E1">
        <w:rPr>
          <w:color w:val="7F7F7F" w:themeColor="text1" w:themeTint="80"/>
          <w:lang w:val="cy-GB"/>
        </w:rPr>
        <w:t>uron iechyd a lles</w:t>
      </w:r>
      <w:r w:rsidRPr="00B9232B">
        <w:rPr>
          <w:color w:val="7F7F7F" w:themeColor="text1" w:themeTint="80"/>
          <w:lang w:val="cy-GB"/>
        </w:rPr>
        <w:t xml:space="preserve"> ar ‘</w:t>
      </w:r>
      <w:r w:rsidR="000658E1">
        <w:rPr>
          <w:color w:val="7F7F7F" w:themeColor="text1" w:themeTint="80"/>
          <w:lang w:val="cy-GB"/>
        </w:rPr>
        <w:t>Eich Llais’ ac anfonwyd rhai</w:t>
      </w:r>
      <w:r w:rsidRPr="00B9232B">
        <w:rPr>
          <w:color w:val="7F7F7F" w:themeColor="text1" w:themeTint="80"/>
          <w:lang w:val="cy-GB"/>
        </w:rPr>
        <w:t xml:space="preserve"> allan i bobl. </w:t>
      </w:r>
      <w:r w:rsidR="007334DC" w:rsidRPr="00B9232B">
        <w:rPr>
          <w:color w:val="7F7F7F" w:themeColor="text1" w:themeTint="80"/>
        </w:rPr>
        <w:t xml:space="preserve"> </w:t>
      </w:r>
      <w:r w:rsidRPr="00B9232B">
        <w:rPr>
          <w:color w:val="7F7F7F" w:themeColor="text1" w:themeTint="80"/>
          <w:lang w:val="cy-GB"/>
        </w:rPr>
        <w:t xml:space="preserve">Defnyddiwyd holiaduron hefyd i gasglu safbwyntiau a dyheadau pobl sydd heb ddefnyddio gwasanaethau gofal cymdeithasol hyd yn hyn. </w:t>
      </w:r>
      <w:r w:rsidR="007334DC" w:rsidRPr="00B9232B">
        <w:rPr>
          <w:color w:val="7F7F7F" w:themeColor="text1" w:themeTint="80"/>
        </w:rPr>
        <w:t xml:space="preserve"> </w:t>
      </w:r>
      <w:r w:rsidR="007334DC" w:rsidRPr="006164F4">
        <w:rPr>
          <w:color w:val="7F7F7F" w:themeColor="text1" w:themeTint="80"/>
        </w:rPr>
        <w:t xml:space="preserve"> </w:t>
      </w:r>
      <w:r w:rsidRPr="00B9232B">
        <w:rPr>
          <w:color w:val="7F7F7F" w:themeColor="text1" w:themeTint="80"/>
          <w:lang w:val="cy-GB"/>
        </w:rPr>
        <w:t xml:space="preserve">Aethom allan i’r gymuned i siarad â phobl, a gofyn iddynt am eu blaenoriaethau iechyd a lles. </w:t>
      </w:r>
      <w:r w:rsidR="00544DF8" w:rsidRPr="00B9232B">
        <w:rPr>
          <w:color w:val="7F7F7F" w:themeColor="text1" w:themeTint="80"/>
        </w:rPr>
        <w:t xml:space="preserve"> </w:t>
      </w:r>
      <w:r w:rsidRPr="00B9232B">
        <w:rPr>
          <w:color w:val="7F7F7F" w:themeColor="text1" w:themeTint="80"/>
          <w:lang w:val="cy-GB"/>
        </w:rPr>
        <w:t xml:space="preserve">Rydym hefyd wedi cynnal sesiynau ymgysylltu gyda’n staff ein hunain a darparwyr annibynnol a’r trydydd sector i ddeall eu safbwyntiau am yr hyn yr ydym yn ei wneud. </w:t>
      </w:r>
      <w:r w:rsidR="00544DF8" w:rsidRPr="00B9232B">
        <w:rPr>
          <w:color w:val="7F7F7F" w:themeColor="text1" w:themeTint="80"/>
        </w:rPr>
        <w:t xml:space="preserve"> </w:t>
      </w:r>
    </w:p>
    <w:p w:rsidR="00544DF8" w:rsidRPr="006164F4" w:rsidRDefault="00544DF8" w:rsidP="00544DF8">
      <w:pPr>
        <w:spacing w:after="0"/>
        <w:jc w:val="both"/>
        <w:rPr>
          <w:color w:val="7F7F7F" w:themeColor="text1" w:themeTint="80"/>
        </w:rPr>
      </w:pPr>
    </w:p>
    <w:p w:rsidR="006164F4" w:rsidRPr="007A4550" w:rsidRDefault="007A4550" w:rsidP="00544DF8">
      <w:pPr>
        <w:spacing w:after="0"/>
        <w:jc w:val="both"/>
        <w:rPr>
          <w:color w:val="7F7F7F" w:themeColor="text1" w:themeTint="80"/>
        </w:rPr>
      </w:pPr>
      <w:r w:rsidRPr="006164F4">
        <w:rPr>
          <w:noProof/>
          <w:lang w:eastAsia="en-GB"/>
        </w:rPr>
        <mc:AlternateContent>
          <mc:Choice Requires="wps">
            <w:drawing>
              <wp:anchor distT="0" distB="0" distL="114300" distR="114300" simplePos="0" relativeHeight="251667456" behindDoc="0" locked="0" layoutInCell="1" allowOverlap="1" wp14:anchorId="70DA7AC4" wp14:editId="08A49888">
                <wp:simplePos x="0" y="0"/>
                <wp:positionH relativeFrom="column">
                  <wp:posOffset>5250180</wp:posOffset>
                </wp:positionH>
                <wp:positionV relativeFrom="paragraph">
                  <wp:posOffset>758191</wp:posOffset>
                </wp:positionV>
                <wp:extent cx="1765935" cy="922020"/>
                <wp:effectExtent l="628650" t="0" r="24765" b="11430"/>
                <wp:wrapNone/>
                <wp:docPr id="19" name="Rounded Rectangular Callout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922020"/>
                        </a:xfrm>
                        <a:prstGeom prst="wedgeRoundRectCallout">
                          <a:avLst>
                            <a:gd name="adj1" fmla="val -82857"/>
                            <a:gd name="adj2" fmla="val -420"/>
                            <a:gd name="adj3" fmla="val 16667"/>
                          </a:avLst>
                        </a:prstGeom>
                        <a:solidFill>
                          <a:schemeClr val="accent1">
                            <a:lumMod val="20000"/>
                            <a:lumOff val="80000"/>
                          </a:schemeClr>
                        </a:solidFill>
                        <a:ln w="25400">
                          <a:solidFill>
                            <a:srgbClr val="243F60"/>
                          </a:solidFill>
                          <a:prstDash val="sysDash"/>
                          <a:miter lim="800000"/>
                          <a:headEnd/>
                          <a:tailEnd/>
                        </a:ln>
                      </wps:spPr>
                      <wps:txbx>
                        <w:txbxContent>
                          <w:p w:rsidR="007A4550" w:rsidRPr="00196BEF" w:rsidRDefault="007A4550" w:rsidP="00BC133F">
                            <w:pPr>
                              <w:shd w:val="clear" w:color="auto" w:fill="DBE5F1" w:themeFill="accent1" w:themeFillTint="33"/>
                              <w:rPr>
                                <w:lang w:val="cy-GB"/>
                              </w:rPr>
                            </w:pPr>
                            <w:r w:rsidRPr="00196BEF">
                              <w:rPr>
                                <w:b/>
                                <w:sz w:val="20"/>
                                <w:lang w:val="cy-GB"/>
                              </w:rPr>
                              <w:t xml:space="preserve">Mae angen mwy o wybodaeth ar  y staff sy’n darparu gwybodaeth a chyngor </w:t>
                            </w:r>
                          </w:p>
                        </w:txbxContent>
                      </wps:txbx>
                      <wps:bodyPr rot="0" vert="horz" wrap="square"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A7AC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20" o:spid="_x0000_s1029" type="#_x0000_t62" style="position:absolute;left:0;text-align:left;margin-left:413.4pt;margin-top:59.7pt;width:139.05pt;height:7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" adj="-7097,10709" fillcolor="#dbe5f1 [660]" strokecolor="#243f60" strokeweight="2pt">
                <v:stroke dashstyle="3 1"/>
                <v:textbox>
                  <w:txbxContent>
                    <w:p w:rsidR="007A4550" w:rsidRPr="00196BEF" w:rsidRDefault="007A4550" w:rsidP="00BC133F">
                      <w:pPr>
                        <w:shd w:val="clear" w:color="auto" w:fill="DBE5F1" w:themeFill="accent1" w:themeFillTint="33"/>
                        <w:rPr>
                          <w:lang w:val="cy-GB"/>
                        </w:rPr>
                      </w:pPr>
                      <w:r w:rsidRPr="00196BEF">
                        <w:rPr>
                          <w:b/>
                          <w:sz w:val="20"/>
                          <w:lang w:val="cy-GB"/>
                        </w:rPr>
                        <w:t xml:space="preserve">Mae angen mwy o wybodaeth ar  y staff sy’n darparu gwybodaeth a chyngor </w:t>
                      </w:r>
                    </w:p>
                  </w:txbxContent>
                </v:textbox>
              </v:shape>
            </w:pict>
          </mc:Fallback>
        </mc:AlternateContent>
      </w:r>
      <w:r w:rsidR="00432DEE" w:rsidRPr="00432DEE">
        <w:rPr>
          <w:color w:val="7F7F7F" w:themeColor="text1" w:themeTint="80"/>
          <w:lang w:val="cy-GB"/>
        </w:rPr>
        <w:t>Rydym yn cydnabod nad yw’r strategaeth hon wedi’i chyd</w:t>
      </w:r>
      <w:r w:rsidR="002E7799">
        <w:rPr>
          <w:color w:val="7F7F7F" w:themeColor="text1" w:themeTint="80"/>
          <w:lang w:val="cy-GB"/>
        </w:rPr>
        <w:t>-</w:t>
      </w:r>
      <w:r w:rsidR="00432DEE" w:rsidRPr="00432DEE">
        <w:rPr>
          <w:color w:val="7F7F7F" w:themeColor="text1" w:themeTint="80"/>
          <w:lang w:val="cy-GB"/>
        </w:rPr>
        <w:t xml:space="preserve">gynhyrchu gyda budd-ddeiliaid </w:t>
      </w:r>
      <w:r w:rsidR="000658E1">
        <w:rPr>
          <w:color w:val="7F7F7F" w:themeColor="text1" w:themeTint="80"/>
          <w:lang w:val="cy-GB"/>
        </w:rPr>
        <w:t>allweddol ac aelodau’r cyhoedd</w:t>
      </w:r>
      <w:r w:rsidR="00432DEE" w:rsidRPr="00432DEE">
        <w:rPr>
          <w:color w:val="7F7F7F" w:themeColor="text1" w:themeTint="80"/>
          <w:lang w:val="cy-GB"/>
        </w:rPr>
        <w:t xml:space="preserve">, ond dyma yw ein dyhead yn y dyfodol. Fel Adran rydym wedi ymrwymo i sicrhau bod gwaith yn cael ei gyflawni dros y 5 mlynedd nesaf i ddatblygu ein hymagwedd, a sicrhau bod yr holl weithgareddau comisiynu a'r weledigaeth ar gyfer gwasanaethau wrth symud ymlaen yn cael eu datblygu drwy wir gydweithrediad. </w:t>
      </w:r>
      <w:r w:rsidR="007334DC" w:rsidRPr="00432DEE">
        <w:rPr>
          <w:color w:val="7F7F7F" w:themeColor="text1" w:themeTint="80"/>
        </w:rPr>
        <w:t xml:space="preserve"> </w:t>
      </w:r>
    </w:p>
    <w:p w:rsidR="006164F4" w:rsidRDefault="006164F4" w:rsidP="00544DF8">
      <w:pPr>
        <w:spacing w:after="0"/>
        <w:jc w:val="both"/>
        <w:rPr>
          <w:color w:val="7F7F7F" w:themeColor="text1" w:themeTint="80"/>
          <w:sz w:val="24"/>
        </w:rPr>
      </w:pPr>
    </w:p>
    <w:p w:rsidR="007A4550" w:rsidRDefault="00432DEE" w:rsidP="00544DF8">
      <w:pPr>
        <w:spacing w:after="0"/>
        <w:jc w:val="both"/>
        <w:rPr>
          <w:color w:val="00B050"/>
          <w:sz w:val="40"/>
          <w:lang w:val="cy-GB"/>
        </w:rPr>
      </w:pPr>
      <w:r w:rsidRPr="00432DEE">
        <w:rPr>
          <w:color w:val="00B050"/>
          <w:sz w:val="40"/>
          <w:lang w:val="cy-GB"/>
        </w:rPr>
        <w:t xml:space="preserve">Beth ddywedodd y pobl sy’n defnyddio ein </w:t>
      </w:r>
    </w:p>
    <w:p w:rsidR="00544DF8" w:rsidRPr="007A4550" w:rsidRDefault="00432DEE" w:rsidP="00544DF8">
      <w:pPr>
        <w:spacing w:after="0"/>
        <w:jc w:val="both"/>
        <w:rPr>
          <w:color w:val="00B050"/>
          <w:sz w:val="40"/>
        </w:rPr>
      </w:pPr>
      <w:r w:rsidRPr="00432DEE">
        <w:rPr>
          <w:color w:val="00B050"/>
          <w:sz w:val="40"/>
          <w:lang w:val="cy-GB"/>
        </w:rPr>
        <w:t xml:space="preserve">gwasanaethau: </w:t>
      </w:r>
    </w:p>
    <w:p w:rsidR="00432DEE" w:rsidRPr="00432DEE" w:rsidRDefault="00432DEE" w:rsidP="00432DEE">
      <w:pPr>
        <w:pStyle w:val="ListParagraph"/>
        <w:numPr>
          <w:ilvl w:val="0"/>
          <w:numId w:val="10"/>
        </w:numPr>
        <w:rPr>
          <w:color w:val="7F7F7F" w:themeColor="text1" w:themeTint="80"/>
        </w:rPr>
      </w:pPr>
      <w:r w:rsidRPr="00432DEE">
        <w:rPr>
          <w:color w:val="7F7F7F" w:themeColor="text1" w:themeTint="80"/>
          <w:lang w:val="cy-GB"/>
        </w:rPr>
        <w:t xml:space="preserve">95% o bobl yn teimlo bod y gwasanaethau yr oeddent yn eu derbyn gennym yn eu cynorthwyo i aros yn annibynnol </w:t>
      </w:r>
      <w:r w:rsidRPr="00432DEE">
        <w:rPr>
          <w:color w:val="7F7F7F" w:themeColor="text1" w:themeTint="80"/>
        </w:rPr>
        <w:t xml:space="preserve"> </w:t>
      </w:r>
    </w:p>
    <w:p w:rsidR="00432DEE" w:rsidRPr="00432DEE" w:rsidRDefault="00432DEE" w:rsidP="00432DEE">
      <w:pPr>
        <w:pStyle w:val="ListParagraph"/>
        <w:numPr>
          <w:ilvl w:val="0"/>
          <w:numId w:val="10"/>
        </w:numPr>
        <w:rPr>
          <w:color w:val="7F7F7F" w:themeColor="text1" w:themeTint="80"/>
        </w:rPr>
      </w:pPr>
      <w:r w:rsidRPr="00432DEE">
        <w:rPr>
          <w:color w:val="7F7F7F" w:themeColor="text1" w:themeTint="80"/>
          <w:lang w:val="cy-GB"/>
        </w:rPr>
        <w:t xml:space="preserve">95% yn teimlo bod y gwasanaethau yr oeddent yn eu derbyn yn eu cynorthwyo i deimlo'n fwy diogel yn eu cartrefi </w:t>
      </w:r>
      <w:r w:rsidRPr="00432DEE">
        <w:rPr>
          <w:color w:val="7F7F7F" w:themeColor="text1" w:themeTint="80"/>
        </w:rPr>
        <w:t xml:space="preserve"> </w:t>
      </w:r>
    </w:p>
    <w:p w:rsidR="00432DEE" w:rsidRPr="00432DEE" w:rsidRDefault="00432DEE" w:rsidP="00432DEE">
      <w:pPr>
        <w:pStyle w:val="ListParagraph"/>
        <w:numPr>
          <w:ilvl w:val="0"/>
          <w:numId w:val="10"/>
        </w:numPr>
        <w:rPr>
          <w:color w:val="7F7F7F" w:themeColor="text1" w:themeTint="80"/>
        </w:rPr>
      </w:pPr>
      <w:r w:rsidRPr="00432DEE">
        <w:rPr>
          <w:color w:val="7F7F7F" w:themeColor="text1" w:themeTint="80"/>
          <w:lang w:val="cy-GB"/>
        </w:rPr>
        <w:t xml:space="preserve">Er mai dim ond 56% o bobl ddywedodd bod eu hansawdd bywyd yn dda, roedd 94% o bobl a holwyd yn teimlo bod y gwasanaeth yr oeddent yn ei dderbyn yn gwella ansawdd eu bywyd. </w:t>
      </w:r>
    </w:p>
    <w:p w:rsidR="00432DEE" w:rsidRPr="00432DEE" w:rsidRDefault="007A4550" w:rsidP="00432DEE">
      <w:pPr>
        <w:pStyle w:val="ListParagraph"/>
        <w:numPr>
          <w:ilvl w:val="0"/>
          <w:numId w:val="10"/>
        </w:numPr>
        <w:rPr>
          <w:color w:val="7F7F7F" w:themeColor="text1" w:themeTint="80"/>
        </w:rPr>
      </w:pPr>
      <w:r>
        <w:rPr>
          <w:noProof/>
          <w:lang w:eastAsia="en-GB"/>
        </w:rPr>
        <w:lastRenderedPageBreak/>
        <mc:AlternateContent>
          <mc:Choice Requires="wps">
            <w:drawing>
              <wp:anchor distT="0" distB="0" distL="114300" distR="114300" simplePos="0" relativeHeight="251665408" behindDoc="0" locked="0" layoutInCell="1" allowOverlap="1" wp14:anchorId="6E7E99E6" wp14:editId="09E2EEF0">
                <wp:simplePos x="0" y="0"/>
                <wp:positionH relativeFrom="column">
                  <wp:posOffset>5730240</wp:posOffset>
                </wp:positionH>
                <wp:positionV relativeFrom="paragraph">
                  <wp:posOffset>255905</wp:posOffset>
                </wp:positionV>
                <wp:extent cx="1272540" cy="1592580"/>
                <wp:effectExtent l="514350" t="0" r="22860" b="26670"/>
                <wp:wrapNone/>
                <wp:docPr id="18" name="Rounded Rectangular Callout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1592580"/>
                        </a:xfrm>
                        <a:prstGeom prst="wedgeRoundRectCallout">
                          <a:avLst>
                            <a:gd name="adj1" fmla="val -88025"/>
                            <a:gd name="adj2" fmla="val 0"/>
                            <a:gd name="adj3" fmla="val 16667"/>
                          </a:avLst>
                        </a:prstGeom>
                        <a:solidFill>
                          <a:schemeClr val="accent1">
                            <a:lumMod val="20000"/>
                            <a:lumOff val="80000"/>
                          </a:schemeClr>
                        </a:solidFill>
                        <a:ln w="25400">
                          <a:solidFill>
                            <a:srgbClr val="243F60"/>
                          </a:solidFill>
                          <a:prstDash val="sysDash"/>
                          <a:miter lim="800000"/>
                          <a:headEnd/>
                          <a:tailEnd/>
                        </a:ln>
                      </wps:spPr>
                      <wps:txbx>
                        <w:txbxContent>
                          <w:p w:rsidR="007A4550" w:rsidRPr="000D082C" w:rsidRDefault="007A4550" w:rsidP="00A16052">
                            <w:pPr>
                              <w:shd w:val="clear" w:color="auto" w:fill="DBE5F1" w:themeFill="accent1" w:themeFillTint="33"/>
                              <w:jc w:val="center"/>
                            </w:pPr>
                            <w:r>
                              <w:rPr>
                                <w:b/>
                                <w:sz w:val="20"/>
                                <w:lang w:val="cy-GB"/>
                              </w:rPr>
                              <w:t xml:space="preserve">Rwyf eisiau cyfranogi yn y gymdeithas a theimlo gwerthfawrogiad am y cyfraniad a wnaf </w:t>
                            </w:r>
                          </w:p>
                        </w:txbxContent>
                      </wps:txbx>
                      <wps:bodyPr rot="0" vert="horz" wrap="square"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7E99E6" id="_x0000_s1030" type="#_x0000_t62" style="position:absolute;left:0;text-align:left;margin-left:451.2pt;margin-top:20.15pt;width:100.2pt;height:12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" adj="-8213,10800" fillcolor="#dbe5f1 [660]" strokecolor="#243f60" strokeweight="2pt">
                <v:stroke dashstyle="3 1"/>
                <v:textbox>
                  <w:txbxContent>
                    <w:p w:rsidR="007A4550" w:rsidRPr="000D082C" w:rsidRDefault="007A4550" w:rsidP="00A16052">
                      <w:pPr>
                        <w:shd w:val="clear" w:color="auto" w:fill="DBE5F1" w:themeFill="accent1" w:themeFillTint="33"/>
                        <w:jc w:val="center"/>
                      </w:pPr>
                      <w:r>
                        <w:rPr>
                          <w:b/>
                          <w:sz w:val="20"/>
                          <w:lang w:val="cy-GB"/>
                        </w:rPr>
                        <w:t xml:space="preserve">Rwyf eisiau cyfranogi yn y gymdeithas a theimlo gwerthfawrogiad am y cyfraniad a wnaf </w:t>
                      </w:r>
                    </w:p>
                  </w:txbxContent>
                </v:textbox>
              </v:shape>
            </w:pict>
          </mc:Fallback>
        </mc:AlternateContent>
      </w:r>
      <w:r w:rsidR="00432DEE" w:rsidRPr="00432DEE">
        <w:rPr>
          <w:color w:val="7F7F7F" w:themeColor="text1" w:themeTint="80"/>
          <w:lang w:val="cy-GB"/>
        </w:rPr>
        <w:t xml:space="preserve">58% yn teimlo fod ganddynt gymaint o ddewis a rheolaeth yn eu bywydau dyddiol ag yr oeddent yn ei ddymuno </w:t>
      </w:r>
      <w:r w:rsidR="00432DEE" w:rsidRPr="00432DEE">
        <w:rPr>
          <w:color w:val="7F7F7F" w:themeColor="text1" w:themeTint="80"/>
        </w:rPr>
        <w:t xml:space="preserve"> </w:t>
      </w:r>
    </w:p>
    <w:p w:rsidR="006164F4" w:rsidRPr="007A4550" w:rsidRDefault="00770577" w:rsidP="007A4550">
      <w:pPr>
        <w:pStyle w:val="ListParagraph"/>
        <w:numPr>
          <w:ilvl w:val="0"/>
          <w:numId w:val="10"/>
        </w:numPr>
        <w:rPr>
          <w:color w:val="7F7F7F" w:themeColor="text1" w:themeTint="80"/>
        </w:rPr>
      </w:pPr>
      <w:r w:rsidRPr="00770577">
        <w:rPr>
          <w:rFonts w:cs="Gisha"/>
          <w:color w:val="7F7F7F"/>
          <w:lang w:val="cy-GB"/>
        </w:rPr>
        <w:t xml:space="preserve"> </w:t>
      </w:r>
      <w:r>
        <w:rPr>
          <w:rFonts w:cs="Gisha"/>
          <w:color w:val="7F7F7F"/>
          <w:lang w:val="cy-GB"/>
        </w:rPr>
        <w:t>Dim ond 48% o bobl oedd yn teimlo eu bod yn cael cy</w:t>
      </w:r>
      <w:r w:rsidR="000658E1">
        <w:rPr>
          <w:rFonts w:cs="Gisha"/>
          <w:color w:val="7F7F7F"/>
          <w:lang w:val="cy-GB"/>
        </w:rPr>
        <w:t xml:space="preserve">maint o gyswllt ag yr oeddent ei </w:t>
      </w:r>
      <w:r>
        <w:rPr>
          <w:rFonts w:cs="Gisha"/>
          <w:color w:val="7F7F7F"/>
          <w:lang w:val="cy-GB"/>
        </w:rPr>
        <w:t xml:space="preserve">eisiau gyda’r bobl y maent yn eu hoffi </w:t>
      </w:r>
      <w:r w:rsidR="00432DEE" w:rsidRPr="00432DEE">
        <w:rPr>
          <w:color w:val="7F7F7F" w:themeColor="text1" w:themeTint="80"/>
        </w:rPr>
        <w:t xml:space="preserve"> </w:t>
      </w:r>
    </w:p>
    <w:p w:rsidR="000A7684" w:rsidRPr="00432DEE" w:rsidRDefault="00432DEE" w:rsidP="007A4550">
      <w:pPr>
        <w:spacing w:line="240" w:lineRule="auto"/>
        <w:rPr>
          <w:color w:val="CC00CC"/>
          <w:sz w:val="40"/>
        </w:rPr>
      </w:pPr>
      <w:r w:rsidRPr="00432DEE">
        <w:rPr>
          <w:color w:val="CC00CC"/>
          <w:sz w:val="40"/>
          <w:lang w:val="cy-GB"/>
        </w:rPr>
        <w:t xml:space="preserve">Beth ddywedodd y gofalwyr anffurfiol am ein gwasanaethau: </w:t>
      </w:r>
    </w:p>
    <w:p w:rsidR="00432DEE" w:rsidRPr="00432DEE" w:rsidRDefault="00432DEE" w:rsidP="007A4550">
      <w:pPr>
        <w:pStyle w:val="ListParagraph"/>
        <w:numPr>
          <w:ilvl w:val="0"/>
          <w:numId w:val="11"/>
        </w:numPr>
        <w:spacing w:line="240" w:lineRule="auto"/>
        <w:rPr>
          <w:color w:val="7F7F7F" w:themeColor="text1" w:themeTint="80"/>
        </w:rPr>
      </w:pPr>
      <w:r w:rsidRPr="00432DEE">
        <w:rPr>
          <w:color w:val="7F7F7F" w:themeColor="text1" w:themeTint="80"/>
          <w:lang w:val="cy-GB"/>
        </w:rPr>
        <w:t xml:space="preserve">Nododd 58% o’r gofalwyr bod yr adran yn eu cynorthwyo i wella ansawdd eu bywyd </w:t>
      </w:r>
      <w:r w:rsidRPr="00432DEE">
        <w:rPr>
          <w:color w:val="7F7F7F" w:themeColor="text1" w:themeTint="80"/>
        </w:rPr>
        <w:t xml:space="preserve"> </w:t>
      </w:r>
      <w:r>
        <w:rPr>
          <w:color w:val="7F7F7F" w:themeColor="text1" w:themeTint="80"/>
        </w:rPr>
        <w:t xml:space="preserve">                                                       </w:t>
      </w:r>
    </w:p>
    <w:p w:rsidR="00432DEE" w:rsidRPr="00432DEE" w:rsidRDefault="00432DEE" w:rsidP="00432DEE">
      <w:pPr>
        <w:pStyle w:val="ListParagraph"/>
        <w:numPr>
          <w:ilvl w:val="0"/>
          <w:numId w:val="11"/>
        </w:numPr>
        <w:rPr>
          <w:color w:val="7F7F7F" w:themeColor="text1" w:themeTint="80"/>
        </w:rPr>
      </w:pPr>
      <w:r w:rsidRPr="00432DEE">
        <w:rPr>
          <w:color w:val="7F7F7F" w:themeColor="text1" w:themeTint="80"/>
          <w:lang w:val="cy-GB"/>
        </w:rPr>
        <w:t xml:space="preserve">Teimla 56% o’r gofalwyr bod yr help y maent yn ei dderbyn gan yr adran yn diwallu rhai o'u hanghenion neu eu holl anghenion. </w:t>
      </w:r>
      <w:r w:rsidRPr="00432DEE">
        <w:rPr>
          <w:color w:val="7F7F7F" w:themeColor="text1" w:themeTint="80"/>
        </w:rPr>
        <w:t xml:space="preserve"> </w:t>
      </w:r>
    </w:p>
    <w:p w:rsidR="00432DEE" w:rsidRPr="00432DEE" w:rsidRDefault="00432DEE" w:rsidP="00432DEE">
      <w:pPr>
        <w:pStyle w:val="ListParagraph"/>
        <w:numPr>
          <w:ilvl w:val="0"/>
          <w:numId w:val="11"/>
        </w:numPr>
        <w:rPr>
          <w:color w:val="7F7F7F" w:themeColor="text1" w:themeTint="80"/>
        </w:rPr>
      </w:pPr>
      <w:r w:rsidRPr="00432DEE">
        <w:rPr>
          <w:color w:val="7F7F7F" w:themeColor="text1" w:themeTint="80"/>
          <w:lang w:val="cy-GB"/>
        </w:rPr>
        <w:t>Dim ond 47</w:t>
      </w:r>
      <w:r w:rsidR="000658E1">
        <w:rPr>
          <w:color w:val="7F7F7F" w:themeColor="text1" w:themeTint="80"/>
          <w:lang w:val="cy-GB"/>
        </w:rPr>
        <w:t>% o’r gofalwyr gafodd gynnig</w:t>
      </w:r>
      <w:r w:rsidRPr="00432DEE">
        <w:rPr>
          <w:color w:val="7F7F7F" w:themeColor="text1" w:themeTint="80"/>
          <w:lang w:val="cy-GB"/>
        </w:rPr>
        <w:t xml:space="preserve"> Asesiad </w:t>
      </w:r>
      <w:r w:rsidR="000658E1">
        <w:rPr>
          <w:color w:val="7F7F7F" w:themeColor="text1" w:themeTint="80"/>
          <w:lang w:val="cy-GB"/>
        </w:rPr>
        <w:t xml:space="preserve">o </w:t>
      </w:r>
      <w:r w:rsidRPr="00432DEE">
        <w:rPr>
          <w:color w:val="7F7F7F" w:themeColor="text1" w:themeTint="80"/>
          <w:lang w:val="cy-GB"/>
        </w:rPr>
        <w:t xml:space="preserve">Anghenion Gofalwyr, a dim ond 54% o'r rhain dderbyniodd y cynnig </w:t>
      </w:r>
      <w:r w:rsidRPr="00432DEE">
        <w:rPr>
          <w:color w:val="7F7F7F" w:themeColor="text1" w:themeTint="80"/>
        </w:rPr>
        <w:t xml:space="preserve"> </w:t>
      </w:r>
    </w:p>
    <w:p w:rsidR="00432DEE" w:rsidRPr="00432DEE" w:rsidRDefault="007A4550" w:rsidP="00432DEE">
      <w:pPr>
        <w:pStyle w:val="ListParagraph"/>
        <w:numPr>
          <w:ilvl w:val="0"/>
          <w:numId w:val="11"/>
        </w:numPr>
        <w:rPr>
          <w:color w:val="7F7F7F" w:themeColor="text1" w:themeTint="80"/>
        </w:rPr>
      </w:pPr>
      <w:r>
        <w:rPr>
          <w:rFonts w:ascii="Arial" w:hAnsi="Arial" w:cs="Arial"/>
          <w:b/>
          <w:noProof/>
          <w:sz w:val="24"/>
          <w:szCs w:val="24"/>
          <w:lang w:eastAsia="en-GB"/>
        </w:rPr>
        <mc:AlternateContent>
          <mc:Choice Requires="wps">
            <w:drawing>
              <wp:anchor distT="0" distB="0" distL="114300" distR="114300" simplePos="0" relativeHeight="251673600" behindDoc="0" locked="0" layoutInCell="1" allowOverlap="1" wp14:anchorId="50387998" wp14:editId="219DA100">
                <wp:simplePos x="0" y="0"/>
                <wp:positionH relativeFrom="column">
                  <wp:posOffset>2760950</wp:posOffset>
                </wp:positionH>
                <wp:positionV relativeFrom="paragraph">
                  <wp:posOffset>186363</wp:posOffset>
                </wp:positionV>
                <wp:extent cx="2538730" cy="1223240"/>
                <wp:effectExtent l="57150" t="19050" r="452120" b="224790"/>
                <wp:wrapNone/>
                <wp:docPr id="17" name="Oval Callout 17"/>
                <wp:cNvGraphicFramePr/>
                <a:graphic xmlns:a="http://schemas.openxmlformats.org/drawingml/2006/main">
                  <a:graphicData uri="http://schemas.microsoft.com/office/word/2010/wordprocessingShape">
                    <wps:wsp>
                      <wps:cNvSpPr/>
                      <wps:spPr>
                        <a:xfrm>
                          <a:off x="0" y="0"/>
                          <a:ext cx="2538730" cy="1223240"/>
                        </a:xfrm>
                        <a:prstGeom prst="wedgeEllipseCallout">
                          <a:avLst>
                            <a:gd name="adj1" fmla="val 65292"/>
                            <a:gd name="adj2" fmla="val 59080"/>
                          </a:avLst>
                        </a:prstGeom>
                        <a:solidFill>
                          <a:schemeClr val="accent1">
                            <a:lumMod val="20000"/>
                            <a:lumOff val="80000"/>
                          </a:schemeClr>
                        </a:solidFill>
                        <a:ln>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A4550" w:rsidRPr="00196BEF" w:rsidRDefault="007A4550" w:rsidP="00432DEE">
                            <w:pPr>
                              <w:spacing w:after="0" w:line="240" w:lineRule="auto"/>
                              <w:jc w:val="center"/>
                              <w:rPr>
                                <w:b/>
                                <w:i/>
                                <w:color w:val="000000" w:themeColor="text1"/>
                                <w:sz w:val="20"/>
                                <w:szCs w:val="20"/>
                                <w:lang w:val="cy-GB"/>
                              </w:rPr>
                            </w:pPr>
                            <w:r>
                              <w:rPr>
                                <w:rFonts w:ascii="Arial" w:hAnsi="Arial"/>
                                <w:b/>
                                <w:i/>
                                <w:color w:val="000000" w:themeColor="text1"/>
                                <w:sz w:val="20"/>
                                <w:szCs w:val="20"/>
                                <w:lang w:val="cy-GB"/>
                              </w:rPr>
                              <w:t>“Rwy’n gwneud fy ngorau ar gyfer fy ngwraig, y gorau y gallaf, ond nid wyf yn cael amser i mi fy hun, rydym gyda’n gilydd o hyd”</w:t>
                            </w:r>
                          </w:p>
                          <w:p w:rsidR="007A4550" w:rsidRDefault="007A4550" w:rsidP="00432DEE">
                            <w:pPr>
                              <w:jc w:val="center"/>
                            </w:pP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8799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7" o:spid="_x0000_s1031" type="#_x0000_t63" style="position:absolute;left:0;text-align:left;margin-left:217.4pt;margin-top:14.65pt;width:199.9pt;height:9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" adj="24903,23561" fillcolor="#dbe5f1 [660]" strokecolor="black [3213]" strokeweight="2pt">
                <v:shadow on="t" color="black" opacity="26214f" origin=",-.5" offset="0,3pt"/>
                <v:textbox>
                  <w:txbxContent>
                    <w:p w:rsidR="007A4550" w:rsidRPr="00196BEF" w:rsidRDefault="007A4550" w:rsidP="00432DEE">
                      <w:pPr>
                        <w:spacing w:after="0" w:line="240" w:lineRule="auto"/>
                        <w:jc w:val="center"/>
                        <w:rPr>
                          <w:b/>
                          <w:i/>
                          <w:color w:val="000000" w:themeColor="text1"/>
                          <w:sz w:val="20"/>
                          <w:szCs w:val="20"/>
                          <w:lang w:val="cy-GB"/>
                        </w:rPr>
                      </w:pPr>
                      <w:r>
                        <w:rPr>
                          <w:rFonts w:ascii="Arial" w:hAnsi="Arial"/>
                          <w:b/>
                          <w:i/>
                          <w:color w:val="000000" w:themeColor="text1"/>
                          <w:sz w:val="20"/>
                          <w:szCs w:val="20"/>
                          <w:lang w:val="cy-GB"/>
                        </w:rPr>
                        <w:t>“Rwy’n gwneud fy ngorau ar gyfer fy ngwraig, y gorau y gallaf, ond nid wyf yn cael amser i mi fy hun, rydym gyda’n gilydd o hyd”</w:t>
                      </w:r>
                    </w:p>
                    <w:p w:rsidR="007A4550" w:rsidRDefault="007A4550" w:rsidP="00432DEE">
                      <w:pPr>
                        <w:jc w:val="center"/>
                      </w:pPr>
                    </w:p>
                  </w:txbxContent>
                </v:textbox>
              </v:shape>
            </w:pict>
          </mc:Fallback>
        </mc:AlternateContent>
      </w:r>
      <w:r w:rsidR="00432DEE" w:rsidRPr="00432DEE">
        <w:rPr>
          <w:color w:val="7F7F7F" w:themeColor="text1" w:themeTint="80"/>
          <w:lang w:val="cy-GB"/>
        </w:rPr>
        <w:t>Dim ond 53% o’r gofalwyr oedd yn teimlo fod gan</w:t>
      </w:r>
      <w:r w:rsidR="000658E1">
        <w:rPr>
          <w:color w:val="7F7F7F" w:themeColor="text1" w:themeTint="80"/>
          <w:lang w:val="cy-GB"/>
        </w:rPr>
        <w:t>ddynt fywyd eu hunain y tu hwnt</w:t>
      </w:r>
      <w:r w:rsidR="00432DEE" w:rsidRPr="00432DEE">
        <w:rPr>
          <w:color w:val="7F7F7F" w:themeColor="text1" w:themeTint="80"/>
          <w:lang w:val="cy-GB"/>
        </w:rPr>
        <w:t xml:space="preserve"> i'w rôl o ofalu </w:t>
      </w:r>
      <w:r w:rsidR="00432DEE" w:rsidRPr="00432DEE">
        <w:rPr>
          <w:color w:val="7F7F7F" w:themeColor="text1" w:themeTint="80"/>
        </w:rPr>
        <w:t xml:space="preserve"> </w:t>
      </w:r>
    </w:p>
    <w:p w:rsidR="002E7799" w:rsidRDefault="002E7799" w:rsidP="00432DEE">
      <w:pPr>
        <w:rPr>
          <w:color w:val="7F7F7F" w:themeColor="text1" w:themeTint="80"/>
        </w:rPr>
      </w:pPr>
    </w:p>
    <w:p w:rsidR="007A4550" w:rsidRDefault="007A4550" w:rsidP="00432DEE"/>
    <w:p w:rsidR="002E7799" w:rsidRDefault="002E7799" w:rsidP="00432DEE">
      <w:pPr>
        <w:rPr>
          <w:vanish/>
        </w:rPr>
      </w:pPr>
    </w:p>
    <w:p w:rsidR="00196BEF" w:rsidRDefault="00196BEF" w:rsidP="00432DEE">
      <w:pPr>
        <w:rPr>
          <w:vanish/>
        </w:rPr>
      </w:pPr>
    </w:p>
    <w:p w:rsidR="000A7684" w:rsidRPr="00432DEE" w:rsidRDefault="00432DEE" w:rsidP="00432DEE">
      <w:pPr>
        <w:rPr>
          <w:color w:val="548DD4" w:themeColor="text2" w:themeTint="99"/>
          <w:sz w:val="36"/>
        </w:rPr>
      </w:pPr>
      <w:r w:rsidRPr="00432DEE">
        <w:rPr>
          <w:color w:val="548DD4" w:themeColor="text2" w:themeTint="99"/>
          <w:sz w:val="36"/>
          <w:lang w:val="cy-GB"/>
        </w:rPr>
        <w:t xml:space="preserve">Themâu allweddol sy’n codi o’r ymgynghoriad cyhoeddus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9723"/>
      </w:tblGrid>
      <w:tr w:rsidR="00167434" w:rsidTr="00432DEE">
        <w:tc>
          <w:tcPr>
            <w:tcW w:w="959" w:type="dxa"/>
          </w:tcPr>
          <w:p w:rsidR="00226AD4" w:rsidRDefault="007334DC" w:rsidP="000A7684">
            <w:pPr>
              <w:rPr>
                <w:color w:val="7F7F7F" w:themeColor="text1" w:themeTint="80"/>
              </w:rPr>
            </w:pPr>
            <w:r>
              <w:rPr>
                <w:noProof/>
                <w:color w:val="0000FF"/>
                <w:lang w:eastAsia="en-GB"/>
              </w:rPr>
              <w:drawing>
                <wp:inline distT="0" distB="0" distL="0" distR="0">
                  <wp:extent cx="457200" cy="514350"/>
                  <wp:effectExtent l="0" t="0" r="0" b="0"/>
                  <wp:docPr id="20" name="Picture 20" descr="Image result for community">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0795" name="irc_mi" descr="Image result for community">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57200" cy="514350"/>
                          </a:xfrm>
                          <a:prstGeom prst="rect">
                            <a:avLst/>
                          </a:prstGeom>
                          <a:noFill/>
                          <a:ln>
                            <a:noFill/>
                          </a:ln>
                        </pic:spPr>
                      </pic:pic>
                    </a:graphicData>
                  </a:graphic>
                </wp:inline>
              </w:drawing>
            </w:r>
          </w:p>
        </w:tc>
        <w:tc>
          <w:tcPr>
            <w:tcW w:w="9723" w:type="dxa"/>
          </w:tcPr>
          <w:p w:rsidR="00226AD4" w:rsidRPr="00432DEE" w:rsidRDefault="00432DEE" w:rsidP="002149E9">
            <w:pPr>
              <w:jc w:val="both"/>
              <w:rPr>
                <w:color w:val="E36C0A" w:themeColor="accent6" w:themeShade="BF"/>
              </w:rPr>
            </w:pPr>
            <w:r w:rsidRPr="00432DEE">
              <w:rPr>
                <w:b/>
                <w:color w:val="E36C0A" w:themeColor="accent6" w:themeShade="BF"/>
                <w:lang w:val="cy-GB"/>
              </w:rPr>
              <w:t>Gwell</w:t>
            </w:r>
            <w:r w:rsidR="000658E1">
              <w:rPr>
                <w:b/>
                <w:color w:val="E36C0A" w:themeColor="accent6" w:themeShade="BF"/>
                <w:lang w:val="cy-GB"/>
              </w:rPr>
              <w:t xml:space="preserve">a argaeledd </w:t>
            </w:r>
            <w:r w:rsidRPr="00432DEE">
              <w:rPr>
                <w:b/>
                <w:color w:val="E36C0A" w:themeColor="accent6" w:themeShade="BF"/>
                <w:lang w:val="cy-GB"/>
              </w:rPr>
              <w:t>adnoddau cymunedol :</w:t>
            </w:r>
            <w:r w:rsidRPr="00432DEE">
              <w:rPr>
                <w:color w:val="E36C0A" w:themeColor="accent6" w:themeShade="BF"/>
                <w:lang w:val="cy-GB"/>
              </w:rPr>
              <w:t xml:space="preserve"> </w:t>
            </w:r>
            <w:r w:rsidRPr="00432DEE">
              <w:rPr>
                <w:color w:val="A6A6A6" w:themeColor="background1" w:themeShade="A6"/>
                <w:lang w:val="cy-GB"/>
              </w:rPr>
              <w:t xml:space="preserve">mae angen i ni leihau arwahanrwydd cymdeithasol drwy wneud cymunedau’n fwy gwydn a sicrhau bod yr adnoddau sydd ar gael yn ein cymunedau yn fwy hygyrch </w:t>
            </w:r>
          </w:p>
          <w:p w:rsidR="002149E9" w:rsidRDefault="002149E9" w:rsidP="002149E9">
            <w:pPr>
              <w:jc w:val="both"/>
              <w:rPr>
                <w:color w:val="7F7F7F" w:themeColor="text1" w:themeTint="80"/>
              </w:rPr>
            </w:pPr>
          </w:p>
        </w:tc>
      </w:tr>
      <w:tr w:rsidR="00167434" w:rsidTr="00432DEE">
        <w:tc>
          <w:tcPr>
            <w:tcW w:w="959" w:type="dxa"/>
          </w:tcPr>
          <w:p w:rsidR="00226AD4" w:rsidRDefault="007334DC" w:rsidP="000A7684">
            <w:pPr>
              <w:rPr>
                <w:color w:val="7F7F7F" w:themeColor="text1" w:themeTint="80"/>
              </w:rPr>
            </w:pPr>
            <w:r>
              <w:rPr>
                <w:rFonts w:ascii="Arial" w:hAnsi="Arial" w:cs="Arial"/>
                <w:noProof/>
                <w:color w:val="0000FF"/>
                <w:sz w:val="27"/>
                <w:szCs w:val="27"/>
                <w:lang w:eastAsia="en-GB"/>
              </w:rPr>
              <w:lastRenderedPageBreak/>
              <w:drawing>
                <wp:inline distT="0" distB="0" distL="0" distR="0">
                  <wp:extent cx="457200" cy="800100"/>
                  <wp:effectExtent l="0" t="0" r="0" b="0"/>
                  <wp:docPr id="21" name="Picture 21" descr="Image result for well bei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269444" name="Picture 25" descr="Image result for well bein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57200" cy="800100"/>
                          </a:xfrm>
                          <a:prstGeom prst="rect">
                            <a:avLst/>
                          </a:prstGeom>
                          <a:noFill/>
                          <a:ln>
                            <a:noFill/>
                          </a:ln>
                        </pic:spPr>
                      </pic:pic>
                    </a:graphicData>
                  </a:graphic>
                </wp:inline>
              </w:drawing>
            </w:r>
          </w:p>
        </w:tc>
        <w:tc>
          <w:tcPr>
            <w:tcW w:w="9723" w:type="dxa"/>
          </w:tcPr>
          <w:p w:rsidR="00226AD4" w:rsidRPr="00432DEE" w:rsidRDefault="00432DEE" w:rsidP="00226AD4">
            <w:pPr>
              <w:jc w:val="both"/>
              <w:rPr>
                <w:color w:val="7F7F7F" w:themeColor="text1" w:themeTint="80"/>
              </w:rPr>
            </w:pPr>
            <w:r w:rsidRPr="00432DEE">
              <w:rPr>
                <w:b/>
                <w:color w:val="548DD4" w:themeColor="text2" w:themeTint="99"/>
                <w:lang w:val="cy-GB"/>
              </w:rPr>
              <w:t xml:space="preserve">Cyfleoedd i gyflawni lles ac iechyd cadarnhaol </w:t>
            </w:r>
            <w:r w:rsidRPr="00432DEE">
              <w:rPr>
                <w:color w:val="548DD4" w:themeColor="text2" w:themeTint="99"/>
                <w:lang w:val="cy-GB"/>
              </w:rPr>
              <w:t xml:space="preserve"> : </w:t>
            </w:r>
            <w:r w:rsidRPr="000658E1">
              <w:rPr>
                <w:color w:val="A6A6A6" w:themeColor="background1" w:themeShade="A6"/>
                <w:lang w:val="cy-GB"/>
              </w:rPr>
              <w:t>mae angen i ni ddarparu cydraddoldeb o ran cyfleoedd i ddinasyddion er mwyn cyflawni iechyd a lles drwy ymarfer, addysg a datblygu sgiliau, a thrwy ystod ehangach o weithgareddau ystyrlon a fforddiadwy.</w:t>
            </w:r>
            <w:r w:rsidR="00BC133F" w:rsidRPr="000658E1">
              <w:rPr>
                <w:color w:val="A6A6A6" w:themeColor="background1" w:themeShade="A6"/>
              </w:rPr>
              <w:t xml:space="preserve"> </w:t>
            </w:r>
            <w:r w:rsidRPr="000658E1">
              <w:rPr>
                <w:color w:val="A6A6A6" w:themeColor="background1" w:themeShade="A6"/>
                <w:lang w:val="cy-GB"/>
              </w:rPr>
              <w:t xml:space="preserve">Mae angen darparu gwell cyfleoedd i ofalwyr gael seibiant </w:t>
            </w:r>
          </w:p>
          <w:p w:rsidR="00226AD4" w:rsidRDefault="00226AD4" w:rsidP="00226AD4">
            <w:pPr>
              <w:jc w:val="both"/>
              <w:rPr>
                <w:color w:val="7F7F7F" w:themeColor="text1" w:themeTint="80"/>
              </w:rPr>
            </w:pPr>
          </w:p>
        </w:tc>
      </w:tr>
      <w:tr w:rsidR="00167434" w:rsidTr="00432DEE">
        <w:tc>
          <w:tcPr>
            <w:tcW w:w="959" w:type="dxa"/>
          </w:tcPr>
          <w:p w:rsidR="00226AD4" w:rsidRDefault="007334DC" w:rsidP="000A7684">
            <w:pPr>
              <w:rPr>
                <w:color w:val="7F7F7F" w:themeColor="text1" w:themeTint="80"/>
              </w:rPr>
            </w:pPr>
            <w:r>
              <w:rPr>
                <w:rFonts w:ascii="Arial" w:hAnsi="Arial" w:cs="Arial"/>
                <w:noProof/>
                <w:color w:val="0000FF"/>
                <w:sz w:val="27"/>
                <w:szCs w:val="27"/>
                <w:lang w:eastAsia="en-GB"/>
              </w:rPr>
              <w:drawing>
                <wp:inline distT="0" distB="0" distL="0" distR="0">
                  <wp:extent cx="409575" cy="485775"/>
                  <wp:effectExtent l="0" t="0" r="9525" b="9525"/>
                  <wp:docPr id="22" name="Picture 22" descr="Image result for support">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323716" name="Picture 27" descr="Image result for support">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409575" cy="485775"/>
                          </a:xfrm>
                          <a:prstGeom prst="rect">
                            <a:avLst/>
                          </a:prstGeom>
                          <a:noFill/>
                          <a:ln>
                            <a:noFill/>
                          </a:ln>
                        </pic:spPr>
                      </pic:pic>
                    </a:graphicData>
                  </a:graphic>
                </wp:inline>
              </w:drawing>
            </w:r>
          </w:p>
        </w:tc>
        <w:tc>
          <w:tcPr>
            <w:tcW w:w="9723" w:type="dxa"/>
          </w:tcPr>
          <w:p w:rsidR="00226AD4" w:rsidRPr="00432DEE" w:rsidRDefault="00770577" w:rsidP="00226AD4">
            <w:pPr>
              <w:jc w:val="both"/>
              <w:rPr>
                <w:color w:val="FF0000"/>
              </w:rPr>
            </w:pPr>
            <w:r>
              <w:rPr>
                <w:rFonts w:cs="Gisha"/>
                <w:b/>
                <w:bCs/>
                <w:color w:val="FF0000"/>
                <w:lang w:val="cy-GB"/>
              </w:rPr>
              <w:t xml:space="preserve"> Gwella cefnogaeth yn y gymuned: </w:t>
            </w:r>
            <w:r w:rsidRPr="000658E1">
              <w:rPr>
                <w:rFonts w:cs="Gisha"/>
                <w:color w:val="A6A6A6" w:themeColor="background1" w:themeShade="A6"/>
                <w:lang w:val="cy-GB"/>
              </w:rPr>
              <w:t>rydym angen canolbwyntio mwy ar gefnogaeth yn y gymuned e.e. nyrsys ardal, ymweliadau dilynol gan Wasanaethau Cymdeithasol</w:t>
            </w:r>
            <w:r w:rsidR="000658E1" w:rsidRPr="000658E1">
              <w:rPr>
                <w:rFonts w:cs="Gisha"/>
                <w:color w:val="A6A6A6" w:themeColor="background1" w:themeShade="A6"/>
                <w:lang w:val="cy-GB"/>
              </w:rPr>
              <w:t>, llety priodol, mwy o Asiantau Cymunedol</w:t>
            </w:r>
            <w:r w:rsidRPr="000658E1">
              <w:rPr>
                <w:rFonts w:cs="Gisha"/>
                <w:color w:val="A6A6A6" w:themeColor="background1" w:themeShade="A6"/>
                <w:lang w:val="cy-GB"/>
              </w:rPr>
              <w:t xml:space="preserve">, a chefnogaeth gyda thasgau byw dyddiol. </w:t>
            </w:r>
          </w:p>
          <w:p w:rsidR="008A6BB2" w:rsidRDefault="008A6BB2" w:rsidP="00226AD4">
            <w:pPr>
              <w:jc w:val="both"/>
              <w:rPr>
                <w:color w:val="7F7F7F" w:themeColor="text1" w:themeTint="80"/>
              </w:rPr>
            </w:pPr>
          </w:p>
        </w:tc>
      </w:tr>
      <w:tr w:rsidR="00167434" w:rsidTr="00432DEE">
        <w:tc>
          <w:tcPr>
            <w:tcW w:w="959" w:type="dxa"/>
          </w:tcPr>
          <w:p w:rsidR="00226AD4" w:rsidRDefault="007334DC" w:rsidP="000A7684">
            <w:pPr>
              <w:rPr>
                <w:color w:val="7F7F7F" w:themeColor="text1" w:themeTint="80"/>
              </w:rPr>
            </w:pPr>
            <w:r>
              <w:rPr>
                <w:rFonts w:ascii="Arial" w:hAnsi="Arial" w:cs="Arial"/>
                <w:noProof/>
                <w:color w:val="0000FF"/>
                <w:sz w:val="27"/>
                <w:szCs w:val="27"/>
                <w:lang w:eastAsia="en-GB"/>
              </w:rPr>
              <w:drawing>
                <wp:inline distT="0" distB="0" distL="0" distR="0">
                  <wp:extent cx="409575" cy="438150"/>
                  <wp:effectExtent l="0" t="0" r="9525" b="0"/>
                  <wp:docPr id="23" name="Picture 23" descr="Image result for safety">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764189" name="Picture 29" descr="Image result for safety">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409575" cy="438150"/>
                          </a:xfrm>
                          <a:prstGeom prst="rect">
                            <a:avLst/>
                          </a:prstGeom>
                          <a:noFill/>
                          <a:ln>
                            <a:noFill/>
                          </a:ln>
                        </pic:spPr>
                      </pic:pic>
                    </a:graphicData>
                  </a:graphic>
                </wp:inline>
              </w:drawing>
            </w:r>
          </w:p>
        </w:tc>
        <w:tc>
          <w:tcPr>
            <w:tcW w:w="9723" w:type="dxa"/>
          </w:tcPr>
          <w:p w:rsidR="00226AD4" w:rsidRPr="00432DEE" w:rsidRDefault="00432DEE" w:rsidP="00226AD4">
            <w:pPr>
              <w:jc w:val="both"/>
              <w:rPr>
                <w:color w:val="76923C" w:themeColor="accent3" w:themeShade="BF"/>
              </w:rPr>
            </w:pPr>
            <w:r w:rsidRPr="00432DEE">
              <w:rPr>
                <w:b/>
                <w:color w:val="76923C" w:themeColor="accent3" w:themeShade="BF"/>
                <w:lang w:val="cy-GB"/>
              </w:rPr>
              <w:t>Pwysigrwydd diogelwch</w:t>
            </w:r>
            <w:r w:rsidRPr="000658E1">
              <w:rPr>
                <w:b/>
                <w:color w:val="A6A6A6" w:themeColor="background1" w:themeShade="A6"/>
                <w:lang w:val="cy-GB"/>
              </w:rPr>
              <w:t xml:space="preserve">: </w:t>
            </w:r>
            <w:r w:rsidRPr="000658E1">
              <w:rPr>
                <w:color w:val="A6A6A6" w:themeColor="background1" w:themeShade="A6"/>
                <w:lang w:val="cy-GB"/>
              </w:rPr>
              <w:t>mae pobl eisiau teimlo’n ddiogel yn eu cymuned; mae angen cynnal cyfleusterau cymunedol ac mae pobl angen mynediad at gludiant cyhoeddus dibynadwy a diogel</w:t>
            </w:r>
            <w:r w:rsidRPr="00432DEE">
              <w:rPr>
                <w:color w:val="76923C" w:themeColor="accent3" w:themeShade="BF"/>
                <w:lang w:val="cy-GB"/>
              </w:rPr>
              <w:t xml:space="preserve">. </w:t>
            </w:r>
          </w:p>
          <w:p w:rsidR="008A6BB2" w:rsidRDefault="008A6BB2" w:rsidP="00226AD4">
            <w:pPr>
              <w:jc w:val="both"/>
              <w:rPr>
                <w:color w:val="7F7F7F" w:themeColor="text1" w:themeTint="80"/>
              </w:rPr>
            </w:pPr>
          </w:p>
        </w:tc>
      </w:tr>
      <w:tr w:rsidR="00167434" w:rsidTr="00432DEE">
        <w:tc>
          <w:tcPr>
            <w:tcW w:w="959" w:type="dxa"/>
          </w:tcPr>
          <w:p w:rsidR="00226AD4" w:rsidRDefault="007334DC" w:rsidP="000A7684">
            <w:pPr>
              <w:rPr>
                <w:color w:val="7F7F7F" w:themeColor="text1" w:themeTint="80"/>
              </w:rPr>
            </w:pPr>
            <w:r>
              <w:rPr>
                <w:rFonts w:ascii="Arial" w:hAnsi="Arial" w:cs="Arial"/>
                <w:noProof/>
                <w:color w:val="0000FF"/>
                <w:sz w:val="27"/>
                <w:szCs w:val="27"/>
                <w:lang w:eastAsia="en-GB"/>
              </w:rPr>
              <w:drawing>
                <wp:inline distT="0" distB="0" distL="0" distR="0">
                  <wp:extent cx="409575" cy="561975"/>
                  <wp:effectExtent l="0" t="0" r="9525" b="9525"/>
                  <wp:docPr id="25" name="Picture 25" descr="Image result for talk">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452863" name="Picture 33" descr="Image result for talk">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409575" cy="561975"/>
                          </a:xfrm>
                          <a:prstGeom prst="rect">
                            <a:avLst/>
                          </a:prstGeom>
                          <a:noFill/>
                          <a:ln>
                            <a:noFill/>
                          </a:ln>
                        </pic:spPr>
                      </pic:pic>
                    </a:graphicData>
                  </a:graphic>
                </wp:inline>
              </w:drawing>
            </w:r>
          </w:p>
        </w:tc>
        <w:tc>
          <w:tcPr>
            <w:tcW w:w="9723" w:type="dxa"/>
          </w:tcPr>
          <w:p w:rsidR="00226AD4" w:rsidRPr="00432DEE" w:rsidRDefault="00432DEE" w:rsidP="00226AD4">
            <w:pPr>
              <w:jc w:val="both"/>
              <w:rPr>
                <w:color w:val="31849B" w:themeColor="accent5" w:themeShade="BF"/>
              </w:rPr>
            </w:pPr>
            <w:r w:rsidRPr="00432DEE">
              <w:rPr>
                <w:b/>
                <w:color w:val="31849B" w:themeColor="accent5" w:themeShade="BF"/>
                <w:lang w:val="cy-GB"/>
              </w:rPr>
              <w:t xml:space="preserve">Gwella ymgysylltiad: </w:t>
            </w:r>
            <w:r w:rsidRPr="000658E1">
              <w:rPr>
                <w:color w:val="A6A6A6" w:themeColor="background1" w:themeShade="A6"/>
                <w:lang w:val="cy-GB"/>
              </w:rPr>
              <w:t>mae’r unigolion sy’n defnyddio ein gwasanaethau yn nodi bod mwyafrif eu hymgysylltiad â</w:t>
            </w:r>
            <w:r w:rsidR="000658E1">
              <w:rPr>
                <w:color w:val="A6A6A6" w:themeColor="background1" w:themeShade="A6"/>
                <w:lang w:val="cy-GB"/>
              </w:rPr>
              <w:t xml:space="preserve"> ni yn 'dda’; fodd bynnag gellid</w:t>
            </w:r>
            <w:r w:rsidRPr="000658E1">
              <w:rPr>
                <w:color w:val="A6A6A6" w:themeColor="background1" w:themeShade="A6"/>
                <w:lang w:val="cy-GB"/>
              </w:rPr>
              <w:t xml:space="preserve"> gwella cyfathrebu rhwng y gwahan</w:t>
            </w:r>
            <w:r w:rsidR="000658E1">
              <w:rPr>
                <w:color w:val="A6A6A6" w:themeColor="background1" w:themeShade="A6"/>
                <w:lang w:val="cy-GB"/>
              </w:rPr>
              <w:t>ol ddarparwyr gwasanaeth; gellid</w:t>
            </w:r>
            <w:r w:rsidRPr="000658E1">
              <w:rPr>
                <w:color w:val="A6A6A6" w:themeColor="background1" w:themeShade="A6"/>
                <w:lang w:val="cy-GB"/>
              </w:rPr>
              <w:t xml:space="preserve"> lleihau amseroedd aros a gallai’r Gwasanaethau Cymdeithasol ddarparu mwy o gyswllt dilynol. </w:t>
            </w:r>
          </w:p>
          <w:p w:rsidR="008A6BB2" w:rsidRDefault="008A6BB2" w:rsidP="00226AD4">
            <w:pPr>
              <w:jc w:val="both"/>
              <w:rPr>
                <w:color w:val="7F7F7F" w:themeColor="text1" w:themeTint="80"/>
              </w:rPr>
            </w:pPr>
          </w:p>
        </w:tc>
      </w:tr>
      <w:tr w:rsidR="00167434" w:rsidTr="00432DEE">
        <w:tc>
          <w:tcPr>
            <w:tcW w:w="959" w:type="dxa"/>
          </w:tcPr>
          <w:p w:rsidR="00226AD4" w:rsidRDefault="007334DC" w:rsidP="000A7684">
            <w:pPr>
              <w:rPr>
                <w:color w:val="7F7F7F" w:themeColor="text1" w:themeTint="80"/>
              </w:rPr>
            </w:pPr>
            <w:r>
              <w:rPr>
                <w:noProof/>
                <w:color w:val="0000FF"/>
                <w:lang w:eastAsia="en-GB"/>
              </w:rPr>
              <w:drawing>
                <wp:inline distT="0" distB="0" distL="0" distR="0">
                  <wp:extent cx="323850" cy="752475"/>
                  <wp:effectExtent l="0" t="0" r="0" b="9525"/>
                  <wp:docPr id="24" name="Picture 24" descr="Image result for telephon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418784" name="irc_mi" descr="Image result for telephone">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323850" cy="752475"/>
                          </a:xfrm>
                          <a:prstGeom prst="rect">
                            <a:avLst/>
                          </a:prstGeom>
                          <a:noFill/>
                          <a:ln>
                            <a:noFill/>
                          </a:ln>
                        </pic:spPr>
                      </pic:pic>
                    </a:graphicData>
                  </a:graphic>
                </wp:inline>
              </w:drawing>
            </w:r>
          </w:p>
        </w:tc>
        <w:tc>
          <w:tcPr>
            <w:tcW w:w="9723" w:type="dxa"/>
          </w:tcPr>
          <w:p w:rsidR="008A6BB2" w:rsidRDefault="00432DEE" w:rsidP="002149E9">
            <w:pPr>
              <w:jc w:val="both"/>
              <w:rPr>
                <w:color w:val="7F7F7F" w:themeColor="text1" w:themeTint="80"/>
              </w:rPr>
            </w:pPr>
            <w:r w:rsidRPr="00432DEE">
              <w:rPr>
                <w:b/>
                <w:color w:val="071EF7"/>
                <w:lang w:val="cy-GB"/>
              </w:rPr>
              <w:t>Gwell</w:t>
            </w:r>
            <w:r w:rsidR="000658E1">
              <w:rPr>
                <w:b/>
                <w:color w:val="071EF7"/>
                <w:lang w:val="cy-GB"/>
              </w:rPr>
              <w:t>a</w:t>
            </w:r>
            <w:r w:rsidRPr="00432DEE">
              <w:rPr>
                <w:b/>
                <w:color w:val="071EF7"/>
                <w:lang w:val="cy-GB"/>
              </w:rPr>
              <w:t xml:space="preserve"> cyfathrebu : </w:t>
            </w:r>
            <w:r w:rsidRPr="000658E1">
              <w:rPr>
                <w:color w:val="A6A6A6" w:themeColor="background1" w:themeShade="A6"/>
                <w:lang w:val="cy-GB"/>
              </w:rPr>
              <w:t xml:space="preserve">rydym yn cefnogi pobl gydag ystod o anghenion cyfathrebu, sy’n golygu bod yn rhaid i ni sicrhau bod ein gwybodaeth ar gael mewn fformatau hygyrch yn hawdd. </w:t>
            </w:r>
            <w:r w:rsidR="007334DC" w:rsidRPr="000658E1">
              <w:rPr>
                <w:color w:val="A6A6A6" w:themeColor="background1" w:themeShade="A6"/>
              </w:rPr>
              <w:t xml:space="preserve"> </w:t>
            </w:r>
            <w:r w:rsidRPr="00432DEE">
              <w:rPr>
                <w:color w:val="7F7F7F" w:themeColor="text1" w:themeTint="80"/>
                <w:lang w:val="cy-GB"/>
              </w:rPr>
              <w:t xml:space="preserve">Hefyd, pan fydd unigolyn yn delio â system gymhleth o dan bwysau neu yn ystod argyfwng, mae angen sicrwydd y gallant dderbyn gwybodaeth a chyngor o ansawdd uchel sy’n briodol. </w:t>
            </w:r>
            <w:r w:rsidR="002976FC" w:rsidRPr="00432DEE">
              <w:rPr>
                <w:color w:val="7F7F7F" w:themeColor="text1" w:themeTint="80"/>
              </w:rPr>
              <w:t xml:space="preserve"> </w:t>
            </w:r>
          </w:p>
          <w:p w:rsidR="002149E9" w:rsidRDefault="002149E9" w:rsidP="002149E9">
            <w:pPr>
              <w:jc w:val="both"/>
              <w:rPr>
                <w:color w:val="7F7F7F" w:themeColor="text1" w:themeTint="80"/>
              </w:rPr>
            </w:pPr>
          </w:p>
        </w:tc>
      </w:tr>
      <w:tr w:rsidR="00167434" w:rsidTr="00432DEE">
        <w:tc>
          <w:tcPr>
            <w:tcW w:w="959" w:type="dxa"/>
          </w:tcPr>
          <w:p w:rsidR="00BC133F" w:rsidRDefault="007334DC" w:rsidP="000A7684">
            <w:pPr>
              <w:rPr>
                <w:color w:val="7F7F7F" w:themeColor="text1" w:themeTint="80"/>
              </w:rPr>
            </w:pPr>
            <w:r>
              <w:rPr>
                <w:rFonts w:ascii="Arial" w:hAnsi="Arial" w:cs="Arial"/>
                <w:noProof/>
                <w:color w:val="0000FF"/>
                <w:sz w:val="27"/>
                <w:szCs w:val="27"/>
                <w:lang w:eastAsia="en-GB"/>
              </w:rPr>
              <w:drawing>
                <wp:inline distT="0" distB="0" distL="0" distR="0">
                  <wp:extent cx="323850" cy="447675"/>
                  <wp:effectExtent l="0" t="0" r="0" b="9525"/>
                  <wp:docPr id="26" name="Picture 26" descr="Image result for choice">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165006" name="Picture 35" descr="Image result for choice">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323850" cy="447675"/>
                          </a:xfrm>
                          <a:prstGeom prst="rect">
                            <a:avLst/>
                          </a:prstGeom>
                          <a:noFill/>
                          <a:ln>
                            <a:noFill/>
                          </a:ln>
                        </pic:spPr>
                      </pic:pic>
                    </a:graphicData>
                  </a:graphic>
                </wp:inline>
              </w:drawing>
            </w:r>
          </w:p>
        </w:tc>
        <w:tc>
          <w:tcPr>
            <w:tcW w:w="9723" w:type="dxa"/>
          </w:tcPr>
          <w:p w:rsidR="00BC133F" w:rsidRPr="00432DEE" w:rsidRDefault="00432DEE" w:rsidP="00BC133F">
            <w:pPr>
              <w:jc w:val="both"/>
              <w:rPr>
                <w:color w:val="7F7F7F" w:themeColor="text1" w:themeTint="80"/>
              </w:rPr>
            </w:pPr>
            <w:r w:rsidRPr="00432DEE">
              <w:rPr>
                <w:b/>
                <w:color w:val="92D050"/>
                <w:lang w:val="cy-GB"/>
              </w:rPr>
              <w:t xml:space="preserve">Dewis a Rheolaeth: </w:t>
            </w:r>
            <w:r w:rsidRPr="00432DEE">
              <w:rPr>
                <w:color w:val="92D050"/>
                <w:lang w:val="cy-GB"/>
              </w:rPr>
              <w:t>S</w:t>
            </w:r>
            <w:r w:rsidRPr="000658E1">
              <w:rPr>
                <w:color w:val="A6A6A6" w:themeColor="background1" w:themeShade="A6"/>
                <w:lang w:val="cy-GB"/>
              </w:rPr>
              <w:t>iarad</w:t>
            </w:r>
            <w:r w:rsidR="000658E1">
              <w:rPr>
                <w:color w:val="A6A6A6" w:themeColor="background1" w:themeShade="A6"/>
                <w:lang w:val="cy-GB"/>
              </w:rPr>
              <w:t>odd unigolion am bwysigrwydd c</w:t>
            </w:r>
            <w:r w:rsidRPr="000658E1">
              <w:rPr>
                <w:color w:val="A6A6A6" w:themeColor="background1" w:themeShade="A6"/>
                <w:lang w:val="cy-GB"/>
              </w:rPr>
              <w:t>ael</w:t>
            </w:r>
            <w:r w:rsidR="000658E1">
              <w:rPr>
                <w:color w:val="A6A6A6" w:themeColor="background1" w:themeShade="A6"/>
                <w:lang w:val="cy-GB"/>
              </w:rPr>
              <w:t xml:space="preserve"> y</w:t>
            </w:r>
            <w:r w:rsidRPr="000658E1">
              <w:rPr>
                <w:color w:val="A6A6A6" w:themeColor="background1" w:themeShade="A6"/>
                <w:lang w:val="cy-GB"/>
              </w:rPr>
              <w:t xml:space="preserve"> dewis a’r gallu i arfer rheolaeth dros eu bywydau dyddiol. </w:t>
            </w:r>
            <w:r w:rsidR="007334DC" w:rsidRPr="000658E1">
              <w:rPr>
                <w:color w:val="A6A6A6" w:themeColor="background1" w:themeShade="A6"/>
              </w:rPr>
              <w:t xml:space="preserve"> </w:t>
            </w:r>
            <w:r w:rsidRPr="00432DEE">
              <w:rPr>
                <w:color w:val="7F7F7F" w:themeColor="text1" w:themeTint="80"/>
                <w:lang w:val="cy-GB"/>
              </w:rPr>
              <w:t xml:space="preserve">Drwy weithredu’r asesiad integredig newydd, mae’n rhaid i ni fel gweithwyr gofal cymdeithasol proffesiynol sicrhau nad ydym yn anghofio am yr hyn sy’n bwysig i bobl </w:t>
            </w:r>
          </w:p>
          <w:p w:rsidR="00BC133F" w:rsidRPr="008A6BB2" w:rsidRDefault="00BC133F" w:rsidP="00BC133F">
            <w:pPr>
              <w:jc w:val="both"/>
              <w:rPr>
                <w:b/>
                <w:color w:val="071EF7"/>
              </w:rPr>
            </w:pPr>
          </w:p>
        </w:tc>
      </w:tr>
    </w:tbl>
    <w:p w:rsidR="007A4550" w:rsidRDefault="007A4550" w:rsidP="00432DEE">
      <w:pPr>
        <w:rPr>
          <w:color w:val="5F497A" w:themeColor="accent4" w:themeShade="BF"/>
          <w:sz w:val="36"/>
          <w:lang w:val="cy-GB"/>
        </w:rPr>
      </w:pPr>
    </w:p>
    <w:p w:rsidR="002F14B0" w:rsidRPr="00432DEE" w:rsidRDefault="00432DEE" w:rsidP="00432DEE">
      <w:pPr>
        <w:rPr>
          <w:color w:val="5F497A" w:themeColor="accent4" w:themeShade="BF"/>
          <w:sz w:val="36"/>
        </w:rPr>
      </w:pPr>
      <w:r w:rsidRPr="00432DEE">
        <w:rPr>
          <w:color w:val="5F497A" w:themeColor="accent4" w:themeShade="BF"/>
          <w:sz w:val="36"/>
          <w:lang w:val="cy-GB"/>
        </w:rPr>
        <w:lastRenderedPageBreak/>
        <w:t xml:space="preserve">Beth ddywedodd ein staff a’n darparwyr am y gwasanaethau yr ydym yn eu darparu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9723"/>
      </w:tblGrid>
      <w:tr w:rsidR="00167434" w:rsidTr="002149E9">
        <w:tc>
          <w:tcPr>
            <w:tcW w:w="959" w:type="dxa"/>
          </w:tcPr>
          <w:p w:rsidR="002F14B0" w:rsidRDefault="007334DC" w:rsidP="002F14B0">
            <w:pPr>
              <w:rPr>
                <w:b/>
                <w:color w:val="548DD4" w:themeColor="text2" w:themeTint="99"/>
              </w:rPr>
            </w:pPr>
            <w:r>
              <w:rPr>
                <w:noProof/>
                <w:color w:val="0000FF"/>
                <w:lang w:eastAsia="en-GB"/>
              </w:rPr>
              <w:drawing>
                <wp:inline distT="0" distB="0" distL="0" distR="0">
                  <wp:extent cx="457200" cy="495300"/>
                  <wp:effectExtent l="0" t="0" r="0" b="0"/>
                  <wp:docPr id="27" name="Picture 27" descr="Image result for community agent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582883" name="irc_mi" descr="Image result for community agents">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457200" cy="495300"/>
                          </a:xfrm>
                          <a:prstGeom prst="rect">
                            <a:avLst/>
                          </a:prstGeom>
                          <a:noFill/>
                          <a:ln>
                            <a:noFill/>
                          </a:ln>
                        </pic:spPr>
                      </pic:pic>
                    </a:graphicData>
                  </a:graphic>
                </wp:inline>
              </w:drawing>
            </w:r>
          </w:p>
        </w:tc>
        <w:tc>
          <w:tcPr>
            <w:tcW w:w="9723" w:type="dxa"/>
          </w:tcPr>
          <w:p w:rsidR="002F14B0" w:rsidRPr="00432DEE" w:rsidRDefault="000658E1" w:rsidP="002149E9">
            <w:pPr>
              <w:jc w:val="both"/>
              <w:rPr>
                <w:color w:val="7F7F7F" w:themeColor="text1" w:themeTint="80"/>
              </w:rPr>
            </w:pPr>
            <w:r>
              <w:rPr>
                <w:b/>
                <w:color w:val="FF0000"/>
                <w:lang w:val="cy-GB"/>
              </w:rPr>
              <w:t xml:space="preserve">Asiantau </w:t>
            </w:r>
            <w:r w:rsidR="00432DEE" w:rsidRPr="00432DEE">
              <w:rPr>
                <w:b/>
                <w:color w:val="FF0000"/>
                <w:lang w:val="cy-GB"/>
              </w:rPr>
              <w:t>Cymunedol:</w:t>
            </w:r>
            <w:r w:rsidR="007334DC" w:rsidRPr="00432DEE">
              <w:rPr>
                <w:color w:val="FF0000"/>
              </w:rPr>
              <w:t xml:space="preserve"> </w:t>
            </w:r>
            <w:r>
              <w:rPr>
                <w:color w:val="7F7F7F" w:themeColor="text1" w:themeTint="80"/>
                <w:lang w:val="cy-GB"/>
              </w:rPr>
              <w:t>Mae asiantau</w:t>
            </w:r>
            <w:r w:rsidR="00432DEE" w:rsidRPr="00432DEE">
              <w:rPr>
                <w:color w:val="7F7F7F" w:themeColor="text1" w:themeTint="80"/>
                <w:lang w:val="cy-GB"/>
              </w:rPr>
              <w:t xml:space="preserve"> cymunedol yn adnodd allweddol i gyrraedd pobl ar draws y gymuned ac mae angen i ni godi mwy o ymwybyddiaeth o’u rôl </w:t>
            </w:r>
          </w:p>
          <w:p w:rsidR="002F14B0" w:rsidRPr="002F14B0" w:rsidRDefault="002F14B0" w:rsidP="002149E9">
            <w:pPr>
              <w:jc w:val="both"/>
              <w:rPr>
                <w:color w:val="7F7F7F" w:themeColor="text1" w:themeTint="80"/>
              </w:rPr>
            </w:pPr>
          </w:p>
        </w:tc>
      </w:tr>
      <w:tr w:rsidR="00167434" w:rsidTr="002149E9">
        <w:tc>
          <w:tcPr>
            <w:tcW w:w="959" w:type="dxa"/>
          </w:tcPr>
          <w:p w:rsidR="002F14B0" w:rsidRDefault="007334DC" w:rsidP="002F14B0">
            <w:pPr>
              <w:rPr>
                <w:b/>
                <w:color w:val="548DD4" w:themeColor="text2" w:themeTint="99"/>
              </w:rPr>
            </w:pPr>
            <w:r>
              <w:rPr>
                <w:rFonts w:ascii="Arial" w:hAnsi="Arial" w:cs="Arial"/>
                <w:noProof/>
                <w:color w:val="0000FF"/>
                <w:sz w:val="27"/>
                <w:szCs w:val="27"/>
                <w:lang w:eastAsia="en-GB"/>
              </w:rPr>
              <w:drawing>
                <wp:inline distT="0" distB="0" distL="0" distR="0">
                  <wp:extent cx="457200" cy="523875"/>
                  <wp:effectExtent l="0" t="0" r="0" b="9525"/>
                  <wp:docPr id="30" name="Picture 30" descr="Image result for community engagemen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521284" name="Picture 39" descr="Image result for community engagement">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457200" cy="523875"/>
                          </a:xfrm>
                          <a:prstGeom prst="rect">
                            <a:avLst/>
                          </a:prstGeom>
                          <a:noFill/>
                          <a:ln>
                            <a:noFill/>
                          </a:ln>
                        </pic:spPr>
                      </pic:pic>
                    </a:graphicData>
                  </a:graphic>
                </wp:inline>
              </w:drawing>
            </w:r>
          </w:p>
        </w:tc>
        <w:tc>
          <w:tcPr>
            <w:tcW w:w="9723" w:type="dxa"/>
          </w:tcPr>
          <w:p w:rsidR="002F14B0" w:rsidRPr="00432DEE" w:rsidRDefault="00770577" w:rsidP="002149E9">
            <w:pPr>
              <w:jc w:val="both"/>
              <w:rPr>
                <w:color w:val="5F497A" w:themeColor="accent4" w:themeShade="BF"/>
              </w:rPr>
            </w:pPr>
            <w:r>
              <w:rPr>
                <w:rFonts w:cs="Gisha"/>
                <w:b/>
                <w:bCs/>
                <w:color w:val="5F497A"/>
                <w:lang w:val="cy-GB"/>
              </w:rPr>
              <w:t xml:space="preserve"> Ymgysylltiad cymunedol: </w:t>
            </w:r>
            <w:r>
              <w:rPr>
                <w:rFonts w:cs="Gisha"/>
                <w:color w:val="5F497A"/>
                <w:lang w:val="cy-GB"/>
              </w:rPr>
              <w:t xml:space="preserve">er mwyn bod yn effeithiol mae ymgysylltiad cymunedol yn dibynnu ar ymwybyddiaeth gymunedol, rhannu gwybodaeth a chyfeirio, cludiant cyhoeddus dibynadwy a mynediad at gefnogaeth cludiant ar gyfer pobl gydag anghenion sy’n fwy cymhleth </w:t>
            </w:r>
          </w:p>
          <w:p w:rsidR="002F14B0" w:rsidRPr="002F14B0" w:rsidRDefault="002F14B0" w:rsidP="002149E9">
            <w:pPr>
              <w:jc w:val="both"/>
              <w:rPr>
                <w:color w:val="7F7F7F" w:themeColor="text1" w:themeTint="80"/>
              </w:rPr>
            </w:pPr>
          </w:p>
        </w:tc>
      </w:tr>
      <w:tr w:rsidR="00167434" w:rsidTr="002149E9">
        <w:tc>
          <w:tcPr>
            <w:tcW w:w="959" w:type="dxa"/>
          </w:tcPr>
          <w:p w:rsidR="002F14B0" w:rsidRDefault="007334DC" w:rsidP="002F14B0">
            <w:pPr>
              <w:rPr>
                <w:b/>
                <w:color w:val="548DD4" w:themeColor="text2" w:themeTint="99"/>
              </w:rPr>
            </w:pPr>
            <w:r>
              <w:rPr>
                <w:rFonts w:ascii="Arial" w:hAnsi="Arial" w:cs="Arial"/>
                <w:noProof/>
                <w:color w:val="0000FF"/>
                <w:sz w:val="27"/>
                <w:szCs w:val="27"/>
                <w:lang w:eastAsia="en-GB"/>
              </w:rPr>
              <w:drawing>
                <wp:inline distT="0" distB="0" distL="0" distR="0">
                  <wp:extent cx="457200" cy="552450"/>
                  <wp:effectExtent l="0" t="0" r="0" b="0"/>
                  <wp:docPr id="31" name="Picture 31" descr="Image result for asset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3817" name="Picture 41" descr="Image result for assets">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457200" cy="552450"/>
                          </a:xfrm>
                          <a:prstGeom prst="rect">
                            <a:avLst/>
                          </a:prstGeom>
                          <a:noFill/>
                          <a:ln>
                            <a:noFill/>
                          </a:ln>
                        </pic:spPr>
                      </pic:pic>
                    </a:graphicData>
                  </a:graphic>
                </wp:inline>
              </w:drawing>
            </w:r>
          </w:p>
        </w:tc>
        <w:tc>
          <w:tcPr>
            <w:tcW w:w="9723" w:type="dxa"/>
          </w:tcPr>
          <w:p w:rsidR="002F14B0" w:rsidRPr="00432DEE" w:rsidRDefault="00432DEE" w:rsidP="002149E9">
            <w:pPr>
              <w:jc w:val="both"/>
              <w:rPr>
                <w:color w:val="548DD4" w:themeColor="text2" w:themeTint="99"/>
              </w:rPr>
            </w:pPr>
            <w:r w:rsidRPr="00432DEE">
              <w:rPr>
                <w:b/>
                <w:color w:val="548DD4" w:themeColor="text2" w:themeTint="99"/>
                <w:lang w:val="cy-GB"/>
              </w:rPr>
              <w:t xml:space="preserve">Asedau Cymunedol </w:t>
            </w:r>
            <w:r w:rsidRPr="00432DEE">
              <w:rPr>
                <w:color w:val="548DD4" w:themeColor="text2" w:themeTint="99"/>
                <w:lang w:val="cy-GB"/>
              </w:rPr>
              <w:t xml:space="preserve">: mae angen i ni gefnogi cymunedau i gynorthwyo eu hunain drwy alluogi unigolion i ddatblygu eu sgiliau trwy ganolbwyntio ar brosiectau rhyng-genhedlaeth. </w:t>
            </w:r>
          </w:p>
          <w:p w:rsidR="002F14B0" w:rsidRPr="002F14B0" w:rsidRDefault="002F14B0" w:rsidP="002149E9">
            <w:pPr>
              <w:jc w:val="both"/>
              <w:rPr>
                <w:color w:val="7F7F7F" w:themeColor="text1" w:themeTint="80"/>
              </w:rPr>
            </w:pPr>
          </w:p>
        </w:tc>
      </w:tr>
      <w:tr w:rsidR="00167434" w:rsidTr="002149E9">
        <w:tc>
          <w:tcPr>
            <w:tcW w:w="959" w:type="dxa"/>
          </w:tcPr>
          <w:p w:rsidR="002F14B0" w:rsidRDefault="007334DC" w:rsidP="002F14B0">
            <w:pPr>
              <w:rPr>
                <w:b/>
                <w:color w:val="548DD4" w:themeColor="text2" w:themeTint="99"/>
              </w:rPr>
            </w:pPr>
            <w:r w:rsidRPr="00C26AAF">
              <w:rPr>
                <w:rFonts w:ascii="Arial" w:hAnsi="Arial" w:cs="Arial"/>
                <w:noProof/>
                <w:color w:val="0000FF"/>
                <w:sz w:val="24"/>
                <w:szCs w:val="24"/>
                <w:lang w:eastAsia="en-GB"/>
              </w:rPr>
              <w:drawing>
                <wp:inline distT="0" distB="0" distL="0" distR="0">
                  <wp:extent cx="457200" cy="533400"/>
                  <wp:effectExtent l="0" t="0" r="0" b="0"/>
                  <wp:docPr id="33" name="Picture 33" descr="Image result for integrati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214678" name="Picture 19" descr="Image result for integrati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57200" cy="533400"/>
                          </a:xfrm>
                          <a:prstGeom prst="rect">
                            <a:avLst/>
                          </a:prstGeom>
                          <a:noFill/>
                          <a:ln>
                            <a:noFill/>
                          </a:ln>
                        </pic:spPr>
                      </pic:pic>
                    </a:graphicData>
                  </a:graphic>
                </wp:inline>
              </w:drawing>
            </w:r>
          </w:p>
        </w:tc>
        <w:tc>
          <w:tcPr>
            <w:tcW w:w="9723" w:type="dxa"/>
          </w:tcPr>
          <w:p w:rsidR="009116F8" w:rsidRPr="005C0CC7" w:rsidRDefault="005C0CC7" w:rsidP="002149E9">
            <w:pPr>
              <w:jc w:val="both"/>
              <w:rPr>
                <w:color w:val="76923C" w:themeColor="accent3" w:themeShade="BF"/>
              </w:rPr>
            </w:pPr>
            <w:r w:rsidRPr="005C0CC7">
              <w:rPr>
                <w:b/>
                <w:color w:val="76923C" w:themeColor="accent3" w:themeShade="BF"/>
                <w:lang w:val="cy-GB"/>
              </w:rPr>
              <w:t xml:space="preserve">Gwaith ar y cyd gwell: </w:t>
            </w:r>
            <w:r w:rsidRPr="005C0CC7">
              <w:rPr>
                <w:color w:val="76923C" w:themeColor="accent3" w:themeShade="BF"/>
                <w:lang w:val="cy-GB"/>
              </w:rPr>
              <w:t xml:space="preserve">mae angen gwaith ar y cyd gwell rhwng y partneriaid a mwy o rannu gwybodaeth; mwy o uno adnoddau i osgoi dyblygu; ymyrraeth gynnar; mwy o ddefnydd o Daliadau Uniongyrchol; mwy o gyllid craidd i gyflawni cynaladwyedd a pharhad cefnogaeth a digwyddiadau rheolaidd i rannu gwybodaeth am wasanaethau. </w:t>
            </w:r>
          </w:p>
          <w:p w:rsidR="002149E9" w:rsidRPr="002F14B0" w:rsidRDefault="002149E9" w:rsidP="002149E9">
            <w:pPr>
              <w:jc w:val="both"/>
              <w:rPr>
                <w:color w:val="7F7F7F" w:themeColor="text1" w:themeTint="80"/>
              </w:rPr>
            </w:pPr>
          </w:p>
        </w:tc>
      </w:tr>
      <w:tr w:rsidR="00167434" w:rsidTr="002149E9">
        <w:tc>
          <w:tcPr>
            <w:tcW w:w="959" w:type="dxa"/>
          </w:tcPr>
          <w:p w:rsidR="002F14B0" w:rsidRDefault="007334DC" w:rsidP="002F14B0">
            <w:pPr>
              <w:rPr>
                <w:b/>
                <w:color w:val="548DD4" w:themeColor="text2" w:themeTint="99"/>
              </w:rPr>
            </w:pPr>
            <w:r>
              <w:rPr>
                <w:rFonts w:ascii="Arial" w:hAnsi="Arial" w:cs="Arial"/>
                <w:noProof/>
                <w:color w:val="0000FF"/>
                <w:sz w:val="27"/>
                <w:szCs w:val="27"/>
                <w:lang w:eastAsia="en-GB"/>
              </w:rPr>
              <w:drawing>
                <wp:inline distT="0" distB="0" distL="0" distR="0">
                  <wp:extent cx="409575" cy="361950"/>
                  <wp:effectExtent l="0" t="0" r="9525" b="0"/>
                  <wp:docPr id="34" name="Picture 34" descr="Related imag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006362" name="Picture 43" descr="Related image">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tretch>
                            <a:fillRect/>
                          </a:stretch>
                        </pic:blipFill>
                        <pic:spPr bwMode="auto">
                          <a:xfrm>
                            <a:off x="0" y="0"/>
                            <a:ext cx="409575" cy="361950"/>
                          </a:xfrm>
                          <a:prstGeom prst="rect">
                            <a:avLst/>
                          </a:prstGeom>
                          <a:noFill/>
                          <a:ln>
                            <a:noFill/>
                          </a:ln>
                        </pic:spPr>
                      </pic:pic>
                    </a:graphicData>
                  </a:graphic>
                </wp:inline>
              </w:drawing>
            </w:r>
          </w:p>
        </w:tc>
        <w:tc>
          <w:tcPr>
            <w:tcW w:w="9723" w:type="dxa"/>
          </w:tcPr>
          <w:p w:rsidR="002F14B0" w:rsidRPr="005C0CC7" w:rsidRDefault="005C0CC7" w:rsidP="00BF3C37">
            <w:pPr>
              <w:jc w:val="both"/>
              <w:rPr>
                <w:color w:val="F79646" w:themeColor="accent6"/>
              </w:rPr>
            </w:pPr>
            <w:r w:rsidRPr="005C0CC7">
              <w:rPr>
                <w:b/>
                <w:color w:val="F79646" w:themeColor="accent6"/>
                <w:lang w:val="cy-GB"/>
              </w:rPr>
              <w:t xml:space="preserve">Cynhwysiant digidol : </w:t>
            </w:r>
            <w:r w:rsidRPr="005C0CC7">
              <w:rPr>
                <w:color w:val="F79646" w:themeColor="accent6"/>
                <w:lang w:val="cy-GB"/>
              </w:rPr>
              <w:t>mae cynhwysiant digidol yn bwysig on</w:t>
            </w:r>
            <w:r w:rsidR="000658E1">
              <w:rPr>
                <w:color w:val="F79646" w:themeColor="accent6"/>
                <w:lang w:val="cy-GB"/>
              </w:rPr>
              <w:t>d mae sesiynau hyfforddiant yn or</w:t>
            </w:r>
            <w:r w:rsidRPr="005C0CC7">
              <w:rPr>
                <w:color w:val="F79646" w:themeColor="accent6"/>
                <w:lang w:val="cy-GB"/>
              </w:rPr>
              <w:t xml:space="preserve">lawn fel arfer </w:t>
            </w:r>
          </w:p>
          <w:p w:rsidR="00562247" w:rsidRPr="002F14B0" w:rsidRDefault="00562247" w:rsidP="002F14B0">
            <w:pPr>
              <w:rPr>
                <w:color w:val="7F7F7F" w:themeColor="text1" w:themeTint="80"/>
              </w:rPr>
            </w:pPr>
          </w:p>
        </w:tc>
      </w:tr>
      <w:tr w:rsidR="00167434" w:rsidTr="002149E9">
        <w:tc>
          <w:tcPr>
            <w:tcW w:w="959" w:type="dxa"/>
          </w:tcPr>
          <w:p w:rsidR="002F14B0" w:rsidRDefault="007334DC" w:rsidP="002F14B0">
            <w:pPr>
              <w:rPr>
                <w:b/>
                <w:color w:val="548DD4" w:themeColor="text2" w:themeTint="99"/>
              </w:rPr>
            </w:pPr>
            <w:r>
              <w:rPr>
                <w:rFonts w:ascii="Arial" w:hAnsi="Arial" w:cs="Arial"/>
                <w:noProof/>
                <w:color w:val="0000FF"/>
                <w:sz w:val="27"/>
                <w:szCs w:val="27"/>
                <w:lang w:eastAsia="en-GB"/>
              </w:rPr>
              <w:drawing>
                <wp:inline distT="0" distB="0" distL="0" distR="0">
                  <wp:extent cx="457200" cy="640080"/>
                  <wp:effectExtent l="0" t="0" r="0" b="7620"/>
                  <wp:docPr id="28" name="Picture 28" descr="Image result for talk">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470037" name="Picture 33" descr="Image result for talk">
                            <a:hlinkClick r:id="rId27" tgtFrame="&quot;_blank&quot;"/>
                          </pic:cNvPr>
                          <pic:cNvPicPr>
                            <a:picLocks noChangeAspect="1" noChangeArrowheads="1"/>
                          </pic:cNvPicPr>
                        </pic:nvPicPr>
                        <pic:blipFill>
                          <a:blip r:embed="rId41" cstate="print">
                            <a:extLst>
                              <a:ext uri="{28A0092B-C50C-407E-A947-70E740481C1C}">
                                <a14:useLocalDpi xmlns:a14="http://schemas.microsoft.com/office/drawing/2010/main" val="0"/>
                              </a:ext>
                            </a:extLst>
                          </a:blip>
                          <a:stretch>
                            <a:fillRect/>
                          </a:stretch>
                        </pic:blipFill>
                        <pic:spPr bwMode="auto">
                          <a:xfrm>
                            <a:off x="0" y="0"/>
                            <a:ext cx="455839" cy="638175"/>
                          </a:xfrm>
                          <a:prstGeom prst="rect">
                            <a:avLst/>
                          </a:prstGeom>
                          <a:noFill/>
                          <a:ln>
                            <a:noFill/>
                          </a:ln>
                        </pic:spPr>
                      </pic:pic>
                    </a:graphicData>
                  </a:graphic>
                </wp:inline>
              </w:drawing>
            </w:r>
          </w:p>
        </w:tc>
        <w:tc>
          <w:tcPr>
            <w:tcW w:w="9723" w:type="dxa"/>
          </w:tcPr>
          <w:p w:rsidR="00562247" w:rsidRPr="005C0CC7" w:rsidRDefault="005C0CC7" w:rsidP="00120154">
            <w:pPr>
              <w:jc w:val="both"/>
              <w:rPr>
                <w:color w:val="7F7F7F" w:themeColor="text1" w:themeTint="80"/>
              </w:rPr>
            </w:pPr>
            <w:r w:rsidRPr="005C0CC7">
              <w:rPr>
                <w:b/>
                <w:color w:val="365F91" w:themeColor="accent1" w:themeShade="BF"/>
                <w:lang w:val="cy-GB"/>
              </w:rPr>
              <w:t xml:space="preserve">Gwella ymgysylltiad: </w:t>
            </w:r>
            <w:r w:rsidRPr="005C0CC7">
              <w:rPr>
                <w:color w:val="365F91" w:themeColor="accent1" w:themeShade="BF"/>
                <w:lang w:val="cy-GB"/>
              </w:rPr>
              <w:t>mae angen i ni barhau i gefnogi cyfathrebu ac ymgysylltiad gyda’r unigolion sy’n defnyddio ein gwasanaethau a’u gofalwyr</w:t>
            </w:r>
            <w:r w:rsidR="000658E1">
              <w:rPr>
                <w:color w:val="365F91" w:themeColor="accent1" w:themeShade="BF"/>
                <w:lang w:val="cy-GB"/>
              </w:rPr>
              <w:t>.</w:t>
            </w:r>
            <w:r w:rsidRPr="005C0CC7">
              <w:rPr>
                <w:color w:val="365F91" w:themeColor="accent1" w:themeShade="BF"/>
                <w:lang w:val="cy-GB"/>
              </w:rPr>
              <w:t xml:space="preserve"> </w:t>
            </w:r>
            <w:r w:rsidR="007334DC" w:rsidRPr="005C0CC7">
              <w:rPr>
                <w:color w:val="365F91" w:themeColor="accent1" w:themeShade="BF"/>
              </w:rPr>
              <w:t xml:space="preserve"> </w:t>
            </w:r>
            <w:r w:rsidRPr="005C0CC7">
              <w:rPr>
                <w:color w:val="7F7F7F" w:themeColor="text1" w:themeTint="80"/>
                <w:lang w:val="cy-GB"/>
              </w:rPr>
              <w:t xml:space="preserve">Mae presenoldeb broffesiynol rheolaidd yn y gymuned yn bwysig ar gyfer pobl sydd angen gwybodaeth ond sy’n methu â defnyddio technoleg. </w:t>
            </w:r>
          </w:p>
          <w:p w:rsidR="00120154" w:rsidRPr="002F14B0" w:rsidRDefault="00120154" w:rsidP="00120154">
            <w:pPr>
              <w:jc w:val="both"/>
              <w:rPr>
                <w:color w:val="7F7F7F" w:themeColor="text1" w:themeTint="80"/>
              </w:rPr>
            </w:pPr>
          </w:p>
        </w:tc>
      </w:tr>
      <w:tr w:rsidR="00167434" w:rsidTr="002149E9">
        <w:tc>
          <w:tcPr>
            <w:tcW w:w="959" w:type="dxa"/>
          </w:tcPr>
          <w:p w:rsidR="002F14B0" w:rsidRDefault="007334DC" w:rsidP="002F14B0">
            <w:pPr>
              <w:rPr>
                <w:b/>
                <w:color w:val="548DD4" w:themeColor="text2" w:themeTint="99"/>
              </w:rPr>
            </w:pPr>
            <w:r w:rsidRPr="00C26AAF">
              <w:rPr>
                <w:rFonts w:ascii="Arial" w:hAnsi="Arial" w:cs="Arial"/>
                <w:noProof/>
                <w:color w:val="0000FF"/>
                <w:sz w:val="24"/>
                <w:szCs w:val="24"/>
                <w:lang w:eastAsia="en-GB"/>
              </w:rPr>
              <w:drawing>
                <wp:inline distT="0" distB="0" distL="0" distR="0">
                  <wp:extent cx="510540" cy="561975"/>
                  <wp:effectExtent l="0" t="0" r="3810" b="9525"/>
                  <wp:docPr id="32" name="Picture 32" descr="Image result for well be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017402" name="Picture 17" descr="Image result for well being">
                            <a:hlinkClick r:id="rId11"/>
                          </pic:cNvPr>
                          <pic:cNvPicPr>
                            <a:picLocks noChangeAspect="1" noChangeArrowheads="1"/>
                          </pic:cNvPicPr>
                        </pic:nvPicPr>
                        <pic:blipFill>
                          <a:blip r:embed="rId42" cstate="print">
                            <a:extLst>
                              <a:ext uri="{28A0092B-C50C-407E-A947-70E740481C1C}">
                                <a14:useLocalDpi xmlns:a14="http://schemas.microsoft.com/office/drawing/2010/main" val="0"/>
                              </a:ext>
                            </a:extLst>
                          </a:blip>
                          <a:stretch>
                            <a:fillRect/>
                          </a:stretch>
                        </pic:blipFill>
                        <pic:spPr bwMode="auto">
                          <a:xfrm>
                            <a:off x="0" y="0"/>
                            <a:ext cx="510540" cy="561975"/>
                          </a:xfrm>
                          <a:prstGeom prst="rect">
                            <a:avLst/>
                          </a:prstGeom>
                          <a:noFill/>
                          <a:ln>
                            <a:noFill/>
                          </a:ln>
                        </pic:spPr>
                      </pic:pic>
                    </a:graphicData>
                  </a:graphic>
                </wp:inline>
              </w:drawing>
            </w:r>
          </w:p>
        </w:tc>
        <w:tc>
          <w:tcPr>
            <w:tcW w:w="9723" w:type="dxa"/>
          </w:tcPr>
          <w:p w:rsidR="00562247" w:rsidRPr="00FA6D21" w:rsidRDefault="005C0CC7" w:rsidP="002149E9">
            <w:pPr>
              <w:jc w:val="both"/>
              <w:rPr>
                <w:color w:val="948A54" w:themeColor="background2" w:themeShade="80"/>
              </w:rPr>
            </w:pPr>
            <w:r w:rsidRPr="00FA6D21">
              <w:rPr>
                <w:b/>
                <w:color w:val="948A54" w:themeColor="background2" w:themeShade="80"/>
                <w:lang w:val="cy-GB"/>
              </w:rPr>
              <w:t xml:space="preserve">Canolbwyntio ar ganlyniadau: </w:t>
            </w:r>
            <w:r w:rsidRPr="00FA6D21">
              <w:rPr>
                <w:color w:val="948A54" w:themeColor="background2" w:themeShade="80"/>
                <w:lang w:val="cy-GB"/>
              </w:rPr>
              <w:t xml:space="preserve">mae angen i gefnogaeth ganolbwyntio ar ganlyniadau </w:t>
            </w:r>
            <w:r w:rsidR="00FA6D21" w:rsidRPr="00FA6D21">
              <w:rPr>
                <w:color w:val="948A54" w:themeColor="background2" w:themeShade="80"/>
                <w:lang w:val="cy-GB"/>
              </w:rPr>
              <w:t xml:space="preserve">a ddymunir gan yr unigolion yn hytrach nag ar oedran neu gyflwr </w:t>
            </w:r>
          </w:p>
        </w:tc>
      </w:tr>
    </w:tbl>
    <w:p w:rsidR="007A4550" w:rsidRDefault="007A4550" w:rsidP="00FA6D21">
      <w:pPr>
        <w:pStyle w:val="Heading1"/>
        <w:rPr>
          <w:rFonts w:ascii="Gisha" w:hAnsi="Gisha" w:cs="Gisha"/>
          <w:b w:val="0"/>
          <w:color w:val="E36C0A" w:themeColor="accent6" w:themeShade="BF"/>
          <w:sz w:val="40"/>
          <w:szCs w:val="40"/>
        </w:rPr>
      </w:pPr>
      <w:bookmarkStart w:id="11" w:name="_Toc521056369"/>
      <w:bookmarkStart w:id="12" w:name="_Toc521314613"/>
    </w:p>
    <w:p w:rsidR="007A4550" w:rsidRDefault="007A4550" w:rsidP="00FA6D21">
      <w:pPr>
        <w:pStyle w:val="Heading1"/>
        <w:rPr>
          <w:rFonts w:ascii="Gisha" w:hAnsi="Gisha" w:cs="Gisha"/>
          <w:b w:val="0"/>
          <w:color w:val="E36C0A" w:themeColor="accent6" w:themeShade="BF"/>
          <w:sz w:val="40"/>
          <w:szCs w:val="40"/>
        </w:rPr>
      </w:pPr>
    </w:p>
    <w:p w:rsidR="007A4550" w:rsidRDefault="007A4550" w:rsidP="00FA6D21">
      <w:pPr>
        <w:pStyle w:val="Heading1"/>
        <w:rPr>
          <w:rFonts w:ascii="Gisha" w:hAnsi="Gisha" w:cs="Gisha"/>
          <w:b w:val="0"/>
          <w:color w:val="E36C0A" w:themeColor="accent6" w:themeShade="BF"/>
          <w:sz w:val="40"/>
          <w:szCs w:val="40"/>
        </w:rPr>
      </w:pPr>
    </w:p>
    <w:p w:rsidR="007A4550" w:rsidRDefault="007A4550" w:rsidP="00FA6D21">
      <w:pPr>
        <w:pStyle w:val="Heading1"/>
        <w:rPr>
          <w:rFonts w:ascii="Gisha" w:hAnsi="Gisha" w:cs="Gisha"/>
          <w:b w:val="0"/>
          <w:color w:val="E36C0A" w:themeColor="accent6" w:themeShade="BF"/>
          <w:sz w:val="40"/>
          <w:szCs w:val="40"/>
        </w:rPr>
      </w:pPr>
    </w:p>
    <w:p w:rsidR="007A4550" w:rsidRDefault="007A4550" w:rsidP="00FA6D21">
      <w:pPr>
        <w:pStyle w:val="Heading1"/>
        <w:rPr>
          <w:rFonts w:ascii="Gisha" w:hAnsi="Gisha" w:cs="Gisha"/>
          <w:b w:val="0"/>
          <w:color w:val="E36C0A" w:themeColor="accent6" w:themeShade="BF"/>
          <w:sz w:val="40"/>
          <w:szCs w:val="40"/>
        </w:rPr>
      </w:pPr>
    </w:p>
    <w:p w:rsidR="007A4550" w:rsidRDefault="007A4550" w:rsidP="00FA6D21">
      <w:pPr>
        <w:pStyle w:val="Heading1"/>
        <w:rPr>
          <w:rFonts w:ascii="Gisha" w:hAnsi="Gisha" w:cs="Gisha"/>
          <w:b w:val="0"/>
          <w:color w:val="E36C0A" w:themeColor="accent6" w:themeShade="BF"/>
          <w:sz w:val="40"/>
          <w:szCs w:val="40"/>
        </w:rPr>
      </w:pPr>
    </w:p>
    <w:p w:rsidR="007A4550" w:rsidRDefault="007A4550">
      <w:pPr>
        <w:rPr>
          <w:rFonts w:eastAsiaTheme="majorEastAsia" w:cs="Gisha"/>
          <w:bCs/>
          <w:color w:val="E36C0A" w:themeColor="accent6" w:themeShade="BF"/>
          <w:sz w:val="40"/>
          <w:szCs w:val="40"/>
        </w:rPr>
      </w:pPr>
      <w:r>
        <w:rPr>
          <w:rFonts w:cs="Gisha"/>
          <w:b/>
          <w:color w:val="E36C0A" w:themeColor="accent6" w:themeShade="BF"/>
          <w:sz w:val="40"/>
          <w:szCs w:val="40"/>
        </w:rPr>
        <w:br w:type="page"/>
      </w:r>
    </w:p>
    <w:p w:rsidR="0035401B" w:rsidRPr="00FA6D21" w:rsidRDefault="007334DC" w:rsidP="00FA6D21">
      <w:pPr>
        <w:pStyle w:val="Heading1"/>
        <w:rPr>
          <w:rFonts w:ascii="Gisha" w:hAnsi="Gisha" w:cs="Gisha"/>
          <w:b w:val="0"/>
          <w:color w:val="E36C0A" w:themeColor="accent6" w:themeShade="BF"/>
          <w:sz w:val="40"/>
          <w:szCs w:val="40"/>
        </w:rPr>
      </w:pPr>
      <w:r>
        <w:rPr>
          <w:rFonts w:ascii="Gisha" w:hAnsi="Gisha" w:cs="Gisha"/>
          <w:b w:val="0"/>
          <w:color w:val="E36C0A" w:themeColor="accent6" w:themeShade="BF"/>
          <w:sz w:val="40"/>
          <w:szCs w:val="40"/>
        </w:rPr>
        <w:lastRenderedPageBreak/>
        <w:t>6</w:t>
      </w:r>
      <w:r w:rsidRPr="00EB3839">
        <w:rPr>
          <w:rFonts w:ascii="Gisha" w:hAnsi="Gisha" w:cs="Gisha"/>
          <w:b w:val="0"/>
          <w:color w:val="E36C0A" w:themeColor="accent6" w:themeShade="BF"/>
          <w:sz w:val="40"/>
          <w:szCs w:val="40"/>
        </w:rPr>
        <w:t>.</w:t>
      </w:r>
      <w:r w:rsidR="009E062F" w:rsidRPr="00EB3839">
        <w:rPr>
          <w:rFonts w:ascii="Gisha" w:hAnsi="Gisha" w:cs="Gisha"/>
          <w:b w:val="0"/>
          <w:color w:val="E36C0A" w:themeColor="accent6" w:themeShade="BF"/>
          <w:sz w:val="40"/>
          <w:szCs w:val="40"/>
        </w:rPr>
        <w:t xml:space="preserve"> </w:t>
      </w:r>
      <w:r w:rsidRPr="00EB3839">
        <w:rPr>
          <w:rFonts w:ascii="Gisha" w:hAnsi="Gisha" w:cs="Gisha"/>
          <w:b w:val="0"/>
          <w:color w:val="E36C0A" w:themeColor="accent6" w:themeShade="BF"/>
          <w:sz w:val="40"/>
          <w:szCs w:val="40"/>
        </w:rPr>
        <w:tab/>
      </w:r>
      <w:r w:rsidR="00FA6D21" w:rsidRPr="00FA6D21">
        <w:rPr>
          <w:rFonts w:ascii="Gisha" w:hAnsi="Gisha" w:cs="Gisha"/>
          <w:b w:val="0"/>
          <w:color w:val="E36C0A" w:themeColor="accent6" w:themeShade="BF"/>
          <w:sz w:val="40"/>
          <w:szCs w:val="40"/>
          <w:lang w:val="cy-GB"/>
        </w:rPr>
        <w:t xml:space="preserve">BETH SYDD ARNOM NI EISIAU EI GYFLAWNI: </w:t>
      </w:r>
      <w:r w:rsidR="009E062F" w:rsidRPr="00FA6D21">
        <w:rPr>
          <w:rFonts w:ascii="Gisha" w:hAnsi="Gisha" w:cs="Gisha"/>
          <w:b w:val="0"/>
          <w:color w:val="E36C0A" w:themeColor="accent6" w:themeShade="BF"/>
          <w:sz w:val="40"/>
          <w:szCs w:val="40"/>
        </w:rPr>
        <w:t xml:space="preserve"> </w:t>
      </w:r>
      <w:r w:rsidR="00FA6D21" w:rsidRPr="00FA6D21">
        <w:rPr>
          <w:rFonts w:ascii="Gisha" w:hAnsi="Gisha" w:cs="Gisha"/>
          <w:b w:val="0"/>
          <w:color w:val="E36C0A" w:themeColor="accent6" w:themeShade="BF"/>
          <w:sz w:val="40"/>
          <w:szCs w:val="40"/>
          <w:lang w:val="cy-GB"/>
        </w:rPr>
        <w:t>EIN GWELEDIGAETH</w:t>
      </w:r>
      <w:bookmarkEnd w:id="11"/>
      <w:bookmarkEnd w:id="12"/>
      <w:r w:rsidR="00FA6D21" w:rsidRPr="00FA6D21">
        <w:rPr>
          <w:rFonts w:ascii="Gisha" w:hAnsi="Gisha" w:cs="Gisha"/>
          <w:b w:val="0"/>
          <w:color w:val="E36C0A" w:themeColor="accent6" w:themeShade="BF"/>
          <w:sz w:val="40"/>
          <w:szCs w:val="40"/>
          <w:lang w:val="cy-GB"/>
        </w:rPr>
        <w:t xml:space="preserve"> </w:t>
      </w:r>
    </w:p>
    <w:p w:rsidR="009E062F" w:rsidRPr="006F1ECE" w:rsidRDefault="005A5555" w:rsidP="005A5555">
      <w:pPr>
        <w:spacing w:after="0"/>
        <w:jc w:val="both"/>
        <w:rPr>
          <w:color w:val="7F7F7F" w:themeColor="text1" w:themeTint="80"/>
        </w:rPr>
      </w:pPr>
      <w:r w:rsidRPr="005A5555">
        <w:rPr>
          <w:color w:val="7F7F7F" w:themeColor="text1" w:themeTint="80"/>
          <w:lang w:val="cy-GB"/>
        </w:rPr>
        <w:t xml:space="preserve">Dros y 5 mlynedd nesaf, gan weithio mewn partneriaeth gydag iechyd a’r trydydd sector a'r sector annibynnol, bydd ein gweithgareddau comisiynu yn canolbwyntio ar ddatblygu cymunedau cryf a gwydn, gan wella annibyniaeth, lleihau arwahanrwydd a chynnwys pobl i gyd-gynhyrchu gofal a chymorth; gan sicrhau bod dinasyddion Wrecsam yn derbyn cefnogaeth i gyflawni’r hyn sy’n bwysig iddynt, gyda gwybodaeth, cyngor a chymorth, a gofal a chefnogaeth yn cael eu darparu gan y bobl gywir, ar yr adeg gywir ac yn y lle cywir. </w:t>
      </w:r>
      <w:r w:rsidR="007334DC" w:rsidRPr="005A5555">
        <w:rPr>
          <w:color w:val="7F7F7F" w:themeColor="text1" w:themeTint="80"/>
        </w:rPr>
        <w:t xml:space="preserve"> </w:t>
      </w:r>
    </w:p>
    <w:p w:rsidR="00B550D9" w:rsidRPr="006F1ECE" w:rsidRDefault="00B550D9" w:rsidP="00B550D9">
      <w:pPr>
        <w:spacing w:after="0"/>
        <w:jc w:val="both"/>
        <w:rPr>
          <w:color w:val="7F7F7F" w:themeColor="text1" w:themeTint="80"/>
        </w:rPr>
      </w:pPr>
    </w:p>
    <w:p w:rsidR="009E062F" w:rsidRPr="005A5555" w:rsidRDefault="005A5555" w:rsidP="005A5555">
      <w:pPr>
        <w:spacing w:after="0"/>
        <w:rPr>
          <w:b/>
          <w:color w:val="7F7F7F" w:themeColor="text1" w:themeTint="80"/>
        </w:rPr>
      </w:pPr>
      <w:r w:rsidRPr="005A5555">
        <w:rPr>
          <w:b/>
          <w:color w:val="7F7F7F" w:themeColor="text1" w:themeTint="80"/>
          <w:lang w:val="cy-GB"/>
        </w:rPr>
        <w:t xml:space="preserve">Yn ei hanfod, byddwn yn ceisio sicrhau: </w:t>
      </w:r>
    </w:p>
    <w:p w:rsidR="00B550D9" w:rsidRPr="006F1ECE" w:rsidRDefault="00B550D9" w:rsidP="00B550D9">
      <w:pPr>
        <w:spacing w:after="0"/>
        <w:rPr>
          <w:color w:val="7F7F7F" w:themeColor="text1" w:themeTint="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9266"/>
      </w:tblGrid>
      <w:tr w:rsidR="00167434" w:rsidTr="005A5555">
        <w:tc>
          <w:tcPr>
            <w:tcW w:w="1416" w:type="dxa"/>
          </w:tcPr>
          <w:p w:rsidR="00FF7974" w:rsidRPr="006F1ECE" w:rsidRDefault="007334DC" w:rsidP="00B550D9">
            <w:r w:rsidRPr="006F1ECE">
              <w:rPr>
                <w:rFonts w:ascii="Georgia" w:hAnsi="Georgia"/>
                <w:noProof/>
                <w:color w:val="E3635F"/>
                <w:lang w:eastAsia="en-GB"/>
              </w:rPr>
              <w:drawing>
                <wp:anchor distT="0" distB="0" distL="114300" distR="114300" simplePos="0" relativeHeight="251658240" behindDoc="0" locked="0" layoutInCell="1" allowOverlap="1">
                  <wp:simplePos x="0" y="0"/>
                  <wp:positionH relativeFrom="column">
                    <wp:posOffset>-45720</wp:posOffset>
                  </wp:positionH>
                  <wp:positionV relativeFrom="paragraph">
                    <wp:posOffset>71120</wp:posOffset>
                  </wp:positionV>
                  <wp:extent cx="762000" cy="525780"/>
                  <wp:effectExtent l="0" t="0" r="0" b="7620"/>
                  <wp:wrapSquare wrapText="bothSides"/>
                  <wp:docPr id="1" name="Picture 1" descr="http://confessionsofanadoptiveparent.com/wp-content/uploads/2014/01/iStock_000013078634_Medium.jpg">
                    <a:hlinkClick xmlns:a="http://schemas.openxmlformats.org/drawingml/2006/main" r:id="rId43" tooltip="&quot;Help and support sign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50428" name="Picture 1" descr="http://confessionsofanadoptiveparent.com/wp-content/uploads/2014/01/iStock_000013078634_Medium.jpg">
                            <a:hlinkClick r:id="rId43" tooltip="&quot;Help and support signpost&quot;"/>
                          </pic:cNvPr>
                          <pic:cNvPicPr>
                            <a:picLocks noChangeAspect="1" noChangeArrowheads="1"/>
                          </pic:cNvPicPr>
                        </pic:nvPicPr>
                        <pic:blipFill>
                          <a:blip r:embed="rId44" cstate="print">
                            <a:extLst>
                              <a:ext uri="{28A0092B-C50C-407E-A947-70E740481C1C}">
                                <a14:useLocalDpi xmlns:a14="http://schemas.microsoft.com/office/drawing/2010/main" val="0"/>
                              </a:ext>
                            </a:extLst>
                          </a:blip>
                          <a:stretch>
                            <a:fillRect/>
                          </a:stretch>
                        </pic:blipFill>
                        <pic:spPr bwMode="auto">
                          <a:xfrm>
                            <a:off x="0" y="0"/>
                            <a:ext cx="76200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2C5B" w:rsidRPr="006F1ECE" w:rsidRDefault="00672C5B" w:rsidP="00B550D9"/>
        </w:tc>
        <w:tc>
          <w:tcPr>
            <w:tcW w:w="9266" w:type="dxa"/>
          </w:tcPr>
          <w:p w:rsidR="00672C5B" w:rsidRPr="005A5555" w:rsidRDefault="005A5555" w:rsidP="008314DA">
            <w:pPr>
              <w:jc w:val="both"/>
              <w:rPr>
                <w:color w:val="7F7F7F" w:themeColor="text1" w:themeTint="80"/>
              </w:rPr>
            </w:pPr>
            <w:r w:rsidRPr="005A5555">
              <w:rPr>
                <w:color w:val="7F7F7F" w:themeColor="text1" w:themeTint="80"/>
                <w:lang w:val="cy-GB"/>
              </w:rPr>
              <w:t xml:space="preserve">Bod dinasyddion Wrecsam yn cael eu hatgyfeirio a’u cyfeirio at y gwasanaeth(au) sy’n gallu diwallu eu hanghenion yn y modd gorau posib. </w:t>
            </w:r>
            <w:r w:rsidR="007334DC" w:rsidRPr="005A5555">
              <w:rPr>
                <w:color w:val="7F7F7F" w:themeColor="text1" w:themeTint="80"/>
              </w:rPr>
              <w:t xml:space="preserve"> </w:t>
            </w:r>
            <w:r w:rsidRPr="005A5555">
              <w:rPr>
                <w:color w:val="7F7F7F" w:themeColor="text1" w:themeTint="80"/>
                <w:lang w:val="cy-GB"/>
              </w:rPr>
              <w:t>Bydd hyn yn golygu bod pobl yn cysylltu â Gofal Cymdeit</w:t>
            </w:r>
            <w:r w:rsidR="000658E1">
              <w:rPr>
                <w:color w:val="7F7F7F" w:themeColor="text1" w:themeTint="80"/>
                <w:lang w:val="cy-GB"/>
              </w:rPr>
              <w:t>hasol Oedolion ar y pwynt pan fo</w:t>
            </w:r>
            <w:r w:rsidRPr="005A5555">
              <w:rPr>
                <w:color w:val="7F7F7F" w:themeColor="text1" w:themeTint="80"/>
                <w:lang w:val="cy-GB"/>
              </w:rPr>
              <w:t xml:space="preserve"> angen iddynt yn unig, ac nad yw pobl yn derbyn gormod o gefnogaeth gan amharu ar eu hannibyniaeth, dewis a rheolaeth. </w:t>
            </w:r>
          </w:p>
        </w:tc>
      </w:tr>
      <w:tr w:rsidR="00167434" w:rsidTr="005A5555">
        <w:tc>
          <w:tcPr>
            <w:tcW w:w="1416" w:type="dxa"/>
          </w:tcPr>
          <w:p w:rsidR="00672C5B" w:rsidRPr="006F1ECE" w:rsidRDefault="007334DC" w:rsidP="00B550D9">
            <w:r w:rsidRPr="006F1ECE">
              <w:rPr>
                <w:noProof/>
                <w:lang w:eastAsia="en-GB"/>
              </w:rPr>
              <w:drawing>
                <wp:inline distT="0" distB="0" distL="0" distR="0">
                  <wp:extent cx="716280" cy="624840"/>
                  <wp:effectExtent l="0" t="0" r="7620" b="3810"/>
                  <wp:docPr id="2" name="Picture 2" descr="https://edwiser.org/wp-content/uploads/2015/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441197" name="Picture 3" descr="https://edwiser.org/wp-content/uploads/2015/06/3.png"/>
                          <pic:cNvPicPr>
                            <a:picLocks noChangeAspect="1" noChangeArrowheads="1"/>
                          </pic:cNvPicPr>
                        </pic:nvPicPr>
                        <pic:blipFill>
                          <a:blip r:embed="rId45" cstate="print">
                            <a:extLst>
                              <a:ext uri="{28A0092B-C50C-407E-A947-70E740481C1C}">
                                <a14:useLocalDpi xmlns:a14="http://schemas.microsoft.com/office/drawing/2010/main" val="0"/>
                              </a:ext>
                            </a:extLst>
                          </a:blip>
                          <a:stretch>
                            <a:fillRect/>
                          </a:stretch>
                        </pic:blipFill>
                        <pic:spPr bwMode="auto">
                          <a:xfrm>
                            <a:off x="0" y="0"/>
                            <a:ext cx="716280" cy="624840"/>
                          </a:xfrm>
                          <a:prstGeom prst="rect">
                            <a:avLst/>
                          </a:prstGeom>
                          <a:noFill/>
                          <a:ln>
                            <a:noFill/>
                          </a:ln>
                        </pic:spPr>
                      </pic:pic>
                    </a:graphicData>
                  </a:graphic>
                </wp:inline>
              </w:drawing>
            </w:r>
          </w:p>
          <w:p w:rsidR="00FF7974" w:rsidRPr="006F1ECE" w:rsidRDefault="00FF7974" w:rsidP="00B550D9"/>
        </w:tc>
        <w:tc>
          <w:tcPr>
            <w:tcW w:w="9266" w:type="dxa"/>
          </w:tcPr>
          <w:p w:rsidR="00672C5B" w:rsidRPr="005A5555" w:rsidRDefault="005A5555" w:rsidP="00B550D9">
            <w:pPr>
              <w:jc w:val="both"/>
              <w:rPr>
                <w:color w:val="7F7F7F" w:themeColor="text1" w:themeTint="80"/>
              </w:rPr>
            </w:pPr>
            <w:r w:rsidRPr="005A5555">
              <w:rPr>
                <w:color w:val="7F7F7F" w:themeColor="text1" w:themeTint="80"/>
                <w:lang w:val="cy-GB"/>
              </w:rPr>
              <w:t xml:space="preserve">Lle bynnag y bo'n briodol byddwn yn ceisio integreiddio’n llawn, nid yn unig o ran ein timau ein hunain, ond hefyd gyda gofal sylfaenol ac eilaidd. </w:t>
            </w:r>
            <w:r w:rsidR="007334DC" w:rsidRPr="005A5555">
              <w:rPr>
                <w:color w:val="7F7F7F" w:themeColor="text1" w:themeTint="80"/>
              </w:rPr>
              <w:t xml:space="preserve"> </w:t>
            </w:r>
            <w:r w:rsidRPr="005A5555">
              <w:rPr>
                <w:color w:val="7F7F7F" w:themeColor="text1" w:themeTint="80"/>
                <w:lang w:val="cy-GB"/>
              </w:rPr>
              <w:t xml:space="preserve">Bydd hyn yn lleihau dyblygu ac yn sicrhau taith esmwyth i bobl pan fyddant yn dod i gysylltiad â gwasanaethau statudol. </w:t>
            </w:r>
          </w:p>
        </w:tc>
      </w:tr>
      <w:tr w:rsidR="00167434" w:rsidTr="005A5555">
        <w:tc>
          <w:tcPr>
            <w:tcW w:w="1416" w:type="dxa"/>
          </w:tcPr>
          <w:p w:rsidR="00672C5B" w:rsidRPr="006F1ECE" w:rsidRDefault="007334DC" w:rsidP="00B550D9">
            <w:r w:rsidRPr="006F1ECE">
              <w:rPr>
                <w:rFonts w:ascii="Arial" w:hAnsi="Arial" w:cs="Arial"/>
                <w:noProof/>
                <w:color w:val="0000FF"/>
                <w:sz w:val="20"/>
                <w:szCs w:val="20"/>
                <w:lang w:eastAsia="en-GB"/>
              </w:rPr>
              <w:drawing>
                <wp:inline distT="0" distB="0" distL="0" distR="0">
                  <wp:extent cx="716280" cy="609600"/>
                  <wp:effectExtent l="0" t="0" r="7620" b="0"/>
                  <wp:docPr id="3" name="Picture 3" descr="https://encrypted-tbn0.gstatic.com/images?q=tbn:ANd9GcSz8QUCeHQfM30YcldH308xaCl1XZxnNTQBXGzpYk5pEpFx7rxkaFowlco">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813709" name="Picture 5" descr="https://encrypted-tbn0.gstatic.com/images?q=tbn:ANd9GcSz8QUCeHQfM30YcldH308xaCl1XZxnNTQBXGzpYk5pEpFx7rxkaFowlco">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tretch>
                            <a:fillRect/>
                          </a:stretch>
                        </pic:blipFill>
                        <pic:spPr bwMode="auto">
                          <a:xfrm>
                            <a:off x="0" y="0"/>
                            <a:ext cx="716280" cy="609600"/>
                          </a:xfrm>
                          <a:prstGeom prst="rect">
                            <a:avLst/>
                          </a:prstGeom>
                          <a:noFill/>
                          <a:ln>
                            <a:noFill/>
                          </a:ln>
                        </pic:spPr>
                      </pic:pic>
                    </a:graphicData>
                  </a:graphic>
                </wp:inline>
              </w:drawing>
            </w:r>
          </w:p>
        </w:tc>
        <w:tc>
          <w:tcPr>
            <w:tcW w:w="9266" w:type="dxa"/>
          </w:tcPr>
          <w:p w:rsidR="00FF7974" w:rsidRPr="006F1ECE" w:rsidRDefault="00FF7974" w:rsidP="00B550D9">
            <w:pPr>
              <w:jc w:val="both"/>
              <w:rPr>
                <w:color w:val="7F7F7F" w:themeColor="text1" w:themeTint="80"/>
              </w:rPr>
            </w:pPr>
          </w:p>
          <w:p w:rsidR="00672C5B" w:rsidRPr="005A5555" w:rsidRDefault="005A5555" w:rsidP="00B550D9">
            <w:pPr>
              <w:jc w:val="both"/>
              <w:rPr>
                <w:color w:val="7F7F7F" w:themeColor="text1" w:themeTint="80"/>
              </w:rPr>
            </w:pPr>
            <w:r w:rsidRPr="005A5555">
              <w:rPr>
                <w:color w:val="7F7F7F" w:themeColor="text1" w:themeTint="80"/>
                <w:lang w:val="cy-GB"/>
              </w:rPr>
              <w:t xml:space="preserve">Bod dinasyddion yn derbyn yr offer i’w galluogi i ganfod gwybodaeth i gynorthwyo i ddiwallu eu hanghenion iechyd a lles eu hunain. </w:t>
            </w:r>
          </w:p>
        </w:tc>
      </w:tr>
    </w:tbl>
    <w:p w:rsidR="00672C5B" w:rsidRPr="006F1ECE" w:rsidRDefault="00672C5B" w:rsidP="00B550D9">
      <w:pPr>
        <w:spacing w:after="0"/>
      </w:pPr>
    </w:p>
    <w:p w:rsidR="00B550D9" w:rsidRPr="006F1ECE" w:rsidRDefault="00B550D9" w:rsidP="00B550D9">
      <w:pPr>
        <w:spacing w:after="0"/>
      </w:pPr>
    </w:p>
    <w:p w:rsidR="009464B2" w:rsidRPr="005A5555" w:rsidRDefault="005A5555" w:rsidP="005A5555">
      <w:pPr>
        <w:spacing w:after="0"/>
        <w:jc w:val="both"/>
        <w:rPr>
          <w:color w:val="7F7F7F" w:themeColor="text1" w:themeTint="80"/>
        </w:rPr>
      </w:pPr>
      <w:r w:rsidRPr="005A5555">
        <w:rPr>
          <w:color w:val="7F7F7F" w:themeColor="text1" w:themeTint="80"/>
          <w:lang w:val="cy-GB"/>
        </w:rPr>
        <w:t xml:space="preserve">Byddwn yn canolbwyntio ar gefnogi 4 canlyniad allweddol ar gyfer pobl, sy’n adlewyrchu camau penodol taith pobl drwy Ofal Cymdeithasol Oedolion: </w:t>
      </w:r>
    </w:p>
    <w:p w:rsidR="00CA4C39" w:rsidRPr="006F1ECE" w:rsidRDefault="00CA4C39" w:rsidP="00B550D9">
      <w:pPr>
        <w:spacing w:after="0"/>
        <w:jc w:val="both"/>
        <w:rPr>
          <w:color w:val="7F7F7F" w:themeColor="text1" w:themeTint="80"/>
        </w:rPr>
      </w:pPr>
    </w:p>
    <w:p w:rsidR="009464B2" w:rsidRPr="006F1ECE" w:rsidRDefault="007334DC" w:rsidP="00B550D9">
      <w:pPr>
        <w:spacing w:after="0"/>
        <w:jc w:val="both"/>
        <w:rPr>
          <w:color w:val="7F7F7F" w:themeColor="text1" w:themeTint="80"/>
        </w:rPr>
      </w:pPr>
      <w:r>
        <w:rPr>
          <w:noProof/>
          <w:color w:val="7F7F7F" w:themeColor="text1" w:themeTint="80"/>
          <w:lang w:eastAsia="en-GB"/>
        </w:rPr>
        <w:drawing>
          <wp:inline distT="0" distB="0" distL="0" distR="0">
            <wp:extent cx="6614160" cy="3200400"/>
            <wp:effectExtent l="38100" t="57150" r="53340" b="38100"/>
            <wp:docPr id="233" name="Diagram 2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9107"/>
      </w:tblGrid>
      <w:tr w:rsidR="00167434" w:rsidTr="00CA4C39">
        <w:tc>
          <w:tcPr>
            <w:tcW w:w="1359" w:type="dxa"/>
          </w:tcPr>
          <w:p w:rsidR="00FF7974" w:rsidRPr="006F1ECE" w:rsidRDefault="00FF7974" w:rsidP="00B550D9"/>
        </w:tc>
        <w:tc>
          <w:tcPr>
            <w:tcW w:w="9107" w:type="dxa"/>
          </w:tcPr>
          <w:p w:rsidR="00FF7974" w:rsidRPr="006F1ECE" w:rsidRDefault="00FF7974" w:rsidP="008E527D">
            <w:pPr>
              <w:jc w:val="both"/>
            </w:pPr>
          </w:p>
        </w:tc>
      </w:tr>
      <w:tr w:rsidR="00167434" w:rsidTr="00CA4C39">
        <w:tc>
          <w:tcPr>
            <w:tcW w:w="1359" w:type="dxa"/>
          </w:tcPr>
          <w:p w:rsidR="006B487B" w:rsidRPr="006F1ECE" w:rsidRDefault="006B487B" w:rsidP="00B550D9">
            <w:pPr>
              <w:rPr>
                <w:noProof/>
                <w:lang w:eastAsia="en-GB"/>
              </w:rPr>
            </w:pPr>
          </w:p>
        </w:tc>
        <w:tc>
          <w:tcPr>
            <w:tcW w:w="9107" w:type="dxa"/>
          </w:tcPr>
          <w:p w:rsidR="006B487B" w:rsidRPr="006F1ECE" w:rsidRDefault="006B487B" w:rsidP="00B550D9"/>
        </w:tc>
      </w:tr>
      <w:tr w:rsidR="00167434" w:rsidTr="00CA4C39">
        <w:tc>
          <w:tcPr>
            <w:tcW w:w="1359" w:type="dxa"/>
          </w:tcPr>
          <w:p w:rsidR="00FF7974" w:rsidRPr="006F1ECE" w:rsidRDefault="00FF7974" w:rsidP="00B550D9"/>
        </w:tc>
        <w:tc>
          <w:tcPr>
            <w:tcW w:w="9107" w:type="dxa"/>
          </w:tcPr>
          <w:p w:rsidR="00FF7974" w:rsidRPr="006F1ECE" w:rsidRDefault="00FF7974" w:rsidP="008E527D">
            <w:pPr>
              <w:jc w:val="both"/>
            </w:pPr>
          </w:p>
        </w:tc>
      </w:tr>
    </w:tbl>
    <w:p w:rsidR="002B7F48" w:rsidRPr="005A5555" w:rsidRDefault="007334DC" w:rsidP="000F4E39">
      <w:pPr>
        <w:pStyle w:val="Heading1"/>
        <w:jc w:val="both"/>
        <w:rPr>
          <w:rFonts w:ascii="Gisha" w:hAnsi="Gisha" w:cs="Gisha"/>
          <w:b w:val="0"/>
          <w:color w:val="E36C0A" w:themeColor="accent6" w:themeShade="BF"/>
          <w:sz w:val="40"/>
          <w:szCs w:val="40"/>
        </w:rPr>
      </w:pPr>
      <w:bookmarkStart w:id="13" w:name="_Toc521056370"/>
      <w:bookmarkStart w:id="14" w:name="_Toc521314614"/>
      <w:r>
        <w:rPr>
          <w:rFonts w:ascii="Gisha" w:hAnsi="Gisha" w:cs="Gisha"/>
          <w:b w:val="0"/>
          <w:color w:val="E36C0A" w:themeColor="accent6" w:themeShade="BF"/>
          <w:sz w:val="40"/>
          <w:szCs w:val="40"/>
        </w:rPr>
        <w:lastRenderedPageBreak/>
        <w:t>7</w:t>
      </w:r>
      <w:r w:rsidRPr="00EB3839">
        <w:rPr>
          <w:rFonts w:ascii="Gisha" w:hAnsi="Gisha" w:cs="Gisha"/>
          <w:b w:val="0"/>
          <w:color w:val="E36C0A" w:themeColor="accent6" w:themeShade="BF"/>
          <w:sz w:val="40"/>
          <w:szCs w:val="40"/>
        </w:rPr>
        <w:t xml:space="preserve">. </w:t>
      </w:r>
      <w:r w:rsidR="0035401B" w:rsidRPr="00EB3839">
        <w:rPr>
          <w:rFonts w:ascii="Gisha" w:hAnsi="Gisha" w:cs="Gisha"/>
          <w:b w:val="0"/>
          <w:color w:val="E36C0A" w:themeColor="accent6" w:themeShade="BF"/>
          <w:sz w:val="40"/>
          <w:szCs w:val="40"/>
        </w:rPr>
        <w:tab/>
      </w:r>
      <w:r w:rsidR="005A5555" w:rsidRPr="005A5555">
        <w:rPr>
          <w:rFonts w:ascii="Gisha" w:hAnsi="Gisha" w:cs="Gisha"/>
          <w:b w:val="0"/>
          <w:color w:val="E36C0A" w:themeColor="accent6" w:themeShade="BF"/>
          <w:sz w:val="40"/>
          <w:szCs w:val="40"/>
          <w:lang w:val="cy-GB"/>
        </w:rPr>
        <w:t xml:space="preserve">SUT YDYN NI’N MYND I GYFLAWNI HYN: </w:t>
      </w:r>
      <w:r w:rsidR="00DB2A7B" w:rsidRPr="005A5555">
        <w:rPr>
          <w:rFonts w:ascii="Gisha" w:hAnsi="Gisha" w:cs="Gisha"/>
          <w:b w:val="0"/>
          <w:color w:val="E36C0A" w:themeColor="accent6" w:themeShade="BF"/>
          <w:sz w:val="40"/>
          <w:szCs w:val="40"/>
        </w:rPr>
        <w:t xml:space="preserve"> </w:t>
      </w:r>
      <w:r w:rsidR="005A5555" w:rsidRPr="005A5555">
        <w:rPr>
          <w:rFonts w:ascii="Gisha" w:hAnsi="Gisha" w:cs="Gisha"/>
          <w:b w:val="0"/>
          <w:color w:val="E36C0A" w:themeColor="accent6" w:themeShade="BF"/>
          <w:sz w:val="40"/>
          <w:szCs w:val="40"/>
          <w:lang w:val="cy-GB"/>
        </w:rPr>
        <w:t>EIN BWRIADAU COMISIYNU AR GYFER Y 5 MLYNEDD NESAF</w:t>
      </w:r>
      <w:bookmarkEnd w:id="13"/>
      <w:bookmarkEnd w:id="14"/>
      <w:r w:rsidR="005A5555" w:rsidRPr="005A5555">
        <w:rPr>
          <w:rFonts w:ascii="Gisha" w:hAnsi="Gisha" w:cs="Gisha"/>
          <w:b w:val="0"/>
          <w:color w:val="E36C0A" w:themeColor="accent6" w:themeShade="BF"/>
          <w:sz w:val="40"/>
          <w:szCs w:val="40"/>
          <w:lang w:val="cy-GB"/>
        </w:rPr>
        <w:t xml:space="preserve"> </w:t>
      </w:r>
    </w:p>
    <w:p w:rsidR="009C1A2C" w:rsidRPr="005A5555" w:rsidRDefault="005A5555" w:rsidP="005A5555">
      <w:pPr>
        <w:pStyle w:val="Heading2"/>
        <w:ind w:left="2160" w:hanging="2160"/>
        <w:jc w:val="both"/>
        <w:rPr>
          <w:rFonts w:ascii="Gisha" w:hAnsi="Gisha" w:cs="Gisha"/>
          <w:b w:val="0"/>
          <w:sz w:val="36"/>
          <w:szCs w:val="36"/>
        </w:rPr>
      </w:pPr>
      <w:bookmarkStart w:id="15" w:name="_Toc521056371"/>
      <w:bookmarkStart w:id="16" w:name="_Toc521314615"/>
      <w:r w:rsidRPr="005A5555">
        <w:rPr>
          <w:rFonts w:ascii="Gisha" w:hAnsi="Gisha" w:cs="Gisha"/>
          <w:sz w:val="36"/>
          <w:szCs w:val="36"/>
          <w:lang w:val="cy-GB"/>
        </w:rPr>
        <w:t>Canlyniad 1:</w:t>
      </w:r>
      <w:r w:rsidR="007334DC" w:rsidRPr="005A5555">
        <w:rPr>
          <w:rFonts w:ascii="Gisha" w:hAnsi="Gisha" w:cs="Gisha"/>
          <w:sz w:val="36"/>
          <w:szCs w:val="36"/>
        </w:rPr>
        <w:t xml:space="preserve"> </w:t>
      </w:r>
      <w:r w:rsidR="007334DC" w:rsidRPr="00EB3839">
        <w:rPr>
          <w:rFonts w:ascii="Gisha" w:hAnsi="Gisha" w:cs="Gisha"/>
          <w:sz w:val="36"/>
          <w:szCs w:val="36"/>
        </w:rPr>
        <w:tab/>
      </w:r>
      <w:r w:rsidR="00B41A28">
        <w:rPr>
          <w:rFonts w:ascii="Gisha" w:hAnsi="Gisha" w:cs="Gisha"/>
          <w:b w:val="0"/>
          <w:sz w:val="36"/>
          <w:szCs w:val="36"/>
          <w:lang w:val="cy-GB"/>
        </w:rPr>
        <w:t>Hyrwyddo Hunan</w:t>
      </w:r>
      <w:r w:rsidRPr="005A5555">
        <w:rPr>
          <w:rFonts w:ascii="Gisha" w:hAnsi="Gisha" w:cs="Gisha"/>
          <w:b w:val="0"/>
          <w:sz w:val="36"/>
          <w:szCs w:val="36"/>
          <w:lang w:val="cy-GB"/>
        </w:rPr>
        <w:t>gymorth drwy ystod o gymorth cymunedol (atal)</w:t>
      </w:r>
      <w:bookmarkEnd w:id="15"/>
      <w:bookmarkEnd w:id="16"/>
    </w:p>
    <w:p w:rsidR="00EB3839" w:rsidRPr="00EB3839" w:rsidRDefault="00EB3839" w:rsidP="00EB3839">
      <w:pPr>
        <w:spacing w:after="0"/>
      </w:pPr>
    </w:p>
    <w:p w:rsidR="00CA4058" w:rsidRDefault="00532A2A" w:rsidP="00532A2A">
      <w:pPr>
        <w:spacing w:after="0"/>
        <w:jc w:val="both"/>
        <w:rPr>
          <w:color w:val="7F7F7F" w:themeColor="text1" w:themeTint="80"/>
        </w:rPr>
      </w:pPr>
      <w:r w:rsidRPr="00532A2A">
        <w:rPr>
          <w:color w:val="7F7F7F" w:themeColor="text1" w:themeTint="80"/>
          <w:lang w:val="cy-GB"/>
        </w:rPr>
        <w:t xml:space="preserve">Gwyddwn fod yr unigolion sy’n defnyddio ein gwasanaethau, y gofalwyr a’r cyhoedd yn gwerthfawrogi eu hannibyniaeth a’r gallu i aros yn eu cartrefi o fewn amgylchedd sy’n gefnogol a chyfarwydd. </w:t>
      </w:r>
      <w:r w:rsidR="007334DC" w:rsidRPr="00532A2A">
        <w:rPr>
          <w:color w:val="7F7F7F" w:themeColor="text1" w:themeTint="80"/>
        </w:rPr>
        <w:t xml:space="preserve"> </w:t>
      </w:r>
      <w:r w:rsidRPr="00532A2A">
        <w:rPr>
          <w:color w:val="7F7F7F" w:themeColor="text1" w:themeTint="80"/>
          <w:lang w:val="cy-GB"/>
        </w:rPr>
        <w:t xml:space="preserve">Rydym hefyd yn ymwybodol bod rhai pobl yn ffafrio bod ar eu pennau eu hunain, ond ar gyfer nifer, gall arwahanrwydd cymdeithasol arwain at ddirywiad yn eu hiechyd a’u lles. </w:t>
      </w:r>
      <w:r w:rsidR="007334DC" w:rsidRPr="00532A2A">
        <w:rPr>
          <w:color w:val="7F7F7F" w:themeColor="text1" w:themeTint="80"/>
        </w:rPr>
        <w:t xml:space="preserve"> </w:t>
      </w:r>
      <w:r w:rsidRPr="00532A2A">
        <w:rPr>
          <w:color w:val="7F7F7F" w:themeColor="text1" w:themeTint="80"/>
          <w:lang w:val="cy-GB"/>
        </w:rPr>
        <w:t xml:space="preserve">Er hynny, efallai nad oes angen cefnogaeth ffurfiol gan ofal cymdeithasol arnynt o reidrwydd. </w:t>
      </w:r>
      <w:r w:rsidR="007334DC" w:rsidRPr="00532A2A">
        <w:rPr>
          <w:color w:val="7F7F7F" w:themeColor="text1" w:themeTint="80"/>
        </w:rPr>
        <w:t xml:space="preserve"> </w:t>
      </w:r>
      <w:r w:rsidRPr="00532A2A">
        <w:rPr>
          <w:color w:val="7F7F7F" w:themeColor="text1" w:themeTint="80"/>
          <w:lang w:val="cy-GB"/>
        </w:rPr>
        <w:t xml:space="preserve">Weithiau y cwbl y maent ei angen yw ymgysylltu â’u cymunedau. </w:t>
      </w:r>
      <w:r w:rsidR="007334DC" w:rsidRPr="00532A2A">
        <w:rPr>
          <w:color w:val="7F7F7F" w:themeColor="text1" w:themeTint="80"/>
        </w:rPr>
        <w:t xml:space="preserve"> </w:t>
      </w:r>
    </w:p>
    <w:p w:rsidR="00CA4058" w:rsidRDefault="00CA4058" w:rsidP="00CA4058">
      <w:pPr>
        <w:spacing w:after="0"/>
        <w:jc w:val="both"/>
        <w:rPr>
          <w:color w:val="7F7F7F" w:themeColor="text1" w:themeTint="80"/>
        </w:rPr>
      </w:pPr>
    </w:p>
    <w:p w:rsidR="00CA4058" w:rsidRPr="00CA4058" w:rsidRDefault="00532A2A" w:rsidP="00532A2A">
      <w:pPr>
        <w:spacing w:after="0"/>
        <w:jc w:val="both"/>
        <w:rPr>
          <w:color w:val="7F7F7F" w:themeColor="text1" w:themeTint="80"/>
        </w:rPr>
      </w:pPr>
      <w:r w:rsidRPr="00532A2A">
        <w:rPr>
          <w:color w:val="7F7F7F" w:themeColor="text1" w:themeTint="80"/>
          <w:lang w:val="cy-GB"/>
        </w:rPr>
        <w:t>Cyflawnwyd gwa</w:t>
      </w:r>
      <w:r w:rsidR="00B41A28">
        <w:rPr>
          <w:color w:val="7F7F7F" w:themeColor="text1" w:themeTint="80"/>
          <w:lang w:val="cy-GB"/>
        </w:rPr>
        <w:t>ith sylweddol i gefnogi datblygiad</w:t>
      </w:r>
      <w:r w:rsidRPr="00532A2A">
        <w:rPr>
          <w:color w:val="7F7F7F" w:themeColor="text1" w:themeTint="80"/>
          <w:lang w:val="cy-GB"/>
        </w:rPr>
        <w:t xml:space="preserve"> cymunedau cryf a gwydn yn Wrecsam. </w:t>
      </w:r>
      <w:r w:rsidR="007334DC" w:rsidRPr="00532A2A">
        <w:rPr>
          <w:color w:val="7F7F7F" w:themeColor="text1" w:themeTint="80"/>
        </w:rPr>
        <w:t xml:space="preserve"> </w:t>
      </w:r>
      <w:r w:rsidRPr="00532A2A">
        <w:rPr>
          <w:color w:val="7F7F7F" w:themeColor="text1" w:themeTint="80"/>
          <w:lang w:val="cy-GB"/>
        </w:rPr>
        <w:t xml:space="preserve">Drwy ddefnyddio cyfleusterau yn y gymuned rydym wedi datblygu ystod o  wasanaethau ataliol i gefnogi hunan-reolaeth o ofal ac i leihau neu oedi'r angen ar gyfer gwasanaethau gofal ffurfiol. </w:t>
      </w:r>
      <w:r w:rsidR="007334DC" w:rsidRPr="00532A2A">
        <w:rPr>
          <w:color w:val="7F7F7F" w:themeColor="text1" w:themeTint="80"/>
        </w:rPr>
        <w:t xml:space="preserve"> </w:t>
      </w:r>
      <w:r w:rsidRPr="00532A2A">
        <w:rPr>
          <w:color w:val="7F7F7F" w:themeColor="text1" w:themeTint="80"/>
          <w:lang w:val="cy-GB"/>
        </w:rPr>
        <w:t xml:space="preserve">Fodd bynnag, gwyddwn fod angen gwneud mwy i sicrhau bod ein cymunedau yn leoedd y gall pawb eu defnyddio. </w:t>
      </w:r>
      <w:r w:rsidR="007334DC" w:rsidRPr="00532A2A">
        <w:rPr>
          <w:color w:val="7F7F7F" w:themeColor="text1" w:themeTint="80"/>
        </w:rPr>
        <w:t xml:space="preserve"> </w:t>
      </w:r>
      <w:r w:rsidRPr="00532A2A">
        <w:rPr>
          <w:color w:val="7F7F7F" w:themeColor="text1" w:themeTint="80"/>
          <w:lang w:val="cy-GB"/>
        </w:rPr>
        <w:t xml:space="preserve">Ni ddylai anabledd neu heneiddio gyflwyno rhwystr rhag byw bywyd cymunedol  llawn a gweithgar. </w:t>
      </w:r>
      <w:r w:rsidR="007334DC" w:rsidRPr="00532A2A">
        <w:rPr>
          <w:color w:val="7F7F7F" w:themeColor="text1" w:themeTint="80"/>
        </w:rPr>
        <w:t xml:space="preserve"> </w:t>
      </w:r>
    </w:p>
    <w:p w:rsidR="00DB2A7B" w:rsidRDefault="00DB2A7B" w:rsidP="00B550D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873"/>
      </w:tblGrid>
      <w:tr w:rsidR="006E5F27" w:rsidTr="006E5F27">
        <w:trPr>
          <w:trHeight w:val="768"/>
        </w:trPr>
        <w:tc>
          <w:tcPr>
            <w:tcW w:w="1809" w:type="dxa"/>
          </w:tcPr>
          <w:p w:rsidR="00CC0A94" w:rsidRDefault="007334DC" w:rsidP="00B550D9">
            <w:r>
              <w:rPr>
                <w:noProof/>
                <w:color w:val="0000FF"/>
                <w:lang w:eastAsia="en-GB"/>
              </w:rPr>
              <w:lastRenderedPageBreak/>
              <w:drawing>
                <wp:inline distT="0" distB="0" distL="0" distR="0">
                  <wp:extent cx="906780" cy="396240"/>
                  <wp:effectExtent l="0" t="0" r="7620" b="3810"/>
                  <wp:docPr id="51" name="Picture 51" descr="Image result for building blocks">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509007" name="irc_mi" descr="Image result for building blocks">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tretch>
                            <a:fillRect/>
                          </a:stretch>
                        </pic:blipFill>
                        <pic:spPr bwMode="auto">
                          <a:xfrm>
                            <a:off x="0" y="0"/>
                            <a:ext cx="906780" cy="396240"/>
                          </a:xfrm>
                          <a:prstGeom prst="rect">
                            <a:avLst/>
                          </a:prstGeom>
                          <a:noFill/>
                          <a:ln>
                            <a:noFill/>
                          </a:ln>
                        </pic:spPr>
                      </pic:pic>
                    </a:graphicData>
                  </a:graphic>
                </wp:inline>
              </w:drawing>
            </w:r>
          </w:p>
        </w:tc>
        <w:tc>
          <w:tcPr>
            <w:tcW w:w="8873" w:type="dxa"/>
          </w:tcPr>
          <w:p w:rsidR="00CC0A94" w:rsidRPr="00532A2A" w:rsidRDefault="00532A2A" w:rsidP="00DB2A7B">
            <w:pPr>
              <w:rPr>
                <w:color w:val="943634" w:themeColor="accent2" w:themeShade="BF"/>
                <w:sz w:val="36"/>
              </w:rPr>
            </w:pPr>
            <w:r w:rsidRPr="00532A2A">
              <w:rPr>
                <w:color w:val="943634" w:themeColor="accent2" w:themeShade="BF"/>
                <w:sz w:val="36"/>
                <w:lang w:val="cy-GB"/>
              </w:rPr>
              <w:t xml:space="preserve">Beth sydd gennym yn awr </w:t>
            </w:r>
          </w:p>
          <w:p w:rsidR="00CC0A94" w:rsidRPr="00CC0A94" w:rsidRDefault="00CC0A94" w:rsidP="00CA4058">
            <w:pPr>
              <w:jc w:val="both"/>
              <w:rPr>
                <w:color w:val="7F7F7F" w:themeColor="text1" w:themeTint="80"/>
              </w:rPr>
            </w:pPr>
          </w:p>
        </w:tc>
      </w:tr>
      <w:tr w:rsidR="00167434" w:rsidTr="006E5F27">
        <w:trPr>
          <w:trHeight w:val="768"/>
        </w:trPr>
        <w:tc>
          <w:tcPr>
            <w:tcW w:w="10682" w:type="dxa"/>
            <w:gridSpan w:val="2"/>
          </w:tcPr>
          <w:p w:rsidR="00D33AE7" w:rsidRPr="00B41A28" w:rsidRDefault="00532A2A" w:rsidP="00D33AE7">
            <w:pPr>
              <w:jc w:val="both"/>
              <w:rPr>
                <w:rFonts w:cs="Gisha"/>
                <w:color w:val="7F7F7F" w:themeColor="text1" w:themeTint="80"/>
              </w:rPr>
            </w:pPr>
            <w:r w:rsidRPr="00532A2A">
              <w:rPr>
                <w:b/>
                <w:color w:val="5F497A" w:themeColor="accent4" w:themeShade="BF"/>
                <w:lang w:val="cy-GB"/>
              </w:rPr>
              <w:t xml:space="preserve">Ar Ein Gwefan: </w:t>
            </w:r>
            <w:r w:rsidR="007334DC" w:rsidRPr="00532A2A">
              <w:rPr>
                <w:b/>
                <w:color w:val="5F497A" w:themeColor="accent4" w:themeShade="BF"/>
              </w:rPr>
              <w:t xml:space="preserve"> </w:t>
            </w:r>
            <w:r w:rsidRPr="00532A2A">
              <w:rPr>
                <w:color w:val="7F7F7F" w:themeColor="text1" w:themeTint="80"/>
                <w:lang w:val="cy-GB"/>
              </w:rPr>
              <w:t>Mae gwefan Cyngor Wrecsam yn darparu gwybodaeth sylfaenol yngl</w:t>
            </w:r>
            <w:r w:rsidRPr="00B41A28">
              <w:rPr>
                <w:rFonts w:ascii="Calibri" w:hAnsi="Calibri" w:cs="Calibri"/>
                <w:color w:val="7F7F7F" w:themeColor="text1" w:themeTint="80"/>
                <w:lang w:val="cy-GB"/>
              </w:rPr>
              <w:t>ŷ</w:t>
            </w:r>
            <w:r w:rsidRPr="00B41A28">
              <w:rPr>
                <w:rFonts w:cs="Gisha"/>
                <w:color w:val="7F7F7F" w:themeColor="text1" w:themeTint="80"/>
                <w:lang w:val="cy-GB"/>
              </w:rPr>
              <w:t xml:space="preserve">n â’r ystod o wasanaethau sy’n cael eu darparu gan neu ar ran yr Awdurdod Lleol. </w:t>
            </w:r>
          </w:p>
          <w:p w:rsidR="00D33AE7" w:rsidRDefault="00D33AE7" w:rsidP="00D33AE7">
            <w:pPr>
              <w:jc w:val="both"/>
              <w:rPr>
                <w:b/>
                <w:color w:val="5F497A" w:themeColor="accent4" w:themeShade="BF"/>
              </w:rPr>
            </w:pPr>
          </w:p>
          <w:p w:rsidR="00D33AE7" w:rsidRDefault="00532A2A" w:rsidP="00D33AE7">
            <w:pPr>
              <w:jc w:val="both"/>
              <w:rPr>
                <w:color w:val="7F7F7F" w:themeColor="text1" w:themeTint="80"/>
              </w:rPr>
            </w:pPr>
            <w:r w:rsidRPr="00532A2A">
              <w:rPr>
                <w:b/>
                <w:color w:val="5F497A" w:themeColor="accent4" w:themeShade="BF"/>
                <w:lang w:val="cy-GB"/>
              </w:rPr>
              <w:t>DEWIS Cymru:</w:t>
            </w:r>
            <w:r w:rsidR="007334DC" w:rsidRPr="00532A2A">
              <w:rPr>
                <w:b/>
                <w:color w:val="5F497A" w:themeColor="accent4" w:themeShade="BF"/>
              </w:rPr>
              <w:t xml:space="preserve"> </w:t>
            </w:r>
            <w:r w:rsidRPr="00532A2A">
              <w:rPr>
                <w:color w:val="7F7F7F" w:themeColor="text1" w:themeTint="80"/>
                <w:lang w:val="cy-GB"/>
              </w:rPr>
              <w:t xml:space="preserve">Mae’r wefan yn ceisio cynorthwyo pobl a gweithwyr proffesiynol i dderbyn mynediad at wybodaeth o ansawdd o rwydwaith o sefydliadau gofal cymdeithasol, iechyd a’r trydydd sector ar draws Cymru. </w:t>
            </w:r>
            <w:r w:rsidR="007334DC" w:rsidRPr="00532A2A">
              <w:rPr>
                <w:color w:val="7F7F7F" w:themeColor="text1" w:themeTint="80"/>
              </w:rPr>
              <w:t xml:space="preserve"> </w:t>
            </w:r>
          </w:p>
          <w:p w:rsidR="00D33AE7" w:rsidRDefault="00D33AE7" w:rsidP="00D33AE7">
            <w:pPr>
              <w:jc w:val="both"/>
              <w:rPr>
                <w:color w:val="7F7F7F" w:themeColor="text1" w:themeTint="80"/>
              </w:rPr>
            </w:pPr>
          </w:p>
          <w:p w:rsidR="00D33AE7" w:rsidRPr="001315EF" w:rsidRDefault="00532A2A" w:rsidP="00D33AE7">
            <w:pPr>
              <w:jc w:val="both"/>
              <w:rPr>
                <w:color w:val="7F7F7F" w:themeColor="text1" w:themeTint="80"/>
              </w:rPr>
            </w:pPr>
            <w:r w:rsidRPr="00532A2A">
              <w:rPr>
                <w:b/>
                <w:color w:val="5F497A" w:themeColor="accent4" w:themeShade="BF"/>
                <w:lang w:val="cy-GB"/>
              </w:rPr>
              <w:t xml:space="preserve">Rhwydwaith Gwybodaeth Gogledd Cymru: </w:t>
            </w:r>
            <w:r w:rsidR="007334DC" w:rsidRPr="00532A2A">
              <w:rPr>
                <w:b/>
                <w:color w:val="5F497A" w:themeColor="accent4" w:themeShade="BF"/>
              </w:rPr>
              <w:t xml:space="preserve"> </w:t>
            </w:r>
            <w:r w:rsidRPr="00532A2A">
              <w:rPr>
                <w:color w:val="7F7F7F" w:themeColor="text1" w:themeTint="80"/>
                <w:lang w:val="cy-GB"/>
              </w:rPr>
              <w:t xml:space="preserve">Mae Rhwydwaith Gwybodaeth Gogledd Cymru yn rwydwaith o gydweithwyr o'r Awdurdod Lleol, Iechyd a'r Trydydd Sector sy'n uno a rhannu gwybodaeth, cyngor a chymorth lles. </w:t>
            </w:r>
            <w:r w:rsidR="007334DC" w:rsidRPr="00532A2A">
              <w:rPr>
                <w:color w:val="7F7F7F" w:themeColor="text1" w:themeTint="80"/>
              </w:rPr>
              <w:t xml:space="preserve"> </w:t>
            </w:r>
          </w:p>
          <w:p w:rsidR="00D33AE7" w:rsidRDefault="00D33AE7" w:rsidP="00D33AE7">
            <w:pPr>
              <w:jc w:val="both"/>
              <w:rPr>
                <w:b/>
                <w:color w:val="5F497A" w:themeColor="accent4" w:themeShade="BF"/>
              </w:rPr>
            </w:pPr>
          </w:p>
          <w:p w:rsidR="00D33AE7" w:rsidRPr="006E5F27" w:rsidRDefault="00B41A28" w:rsidP="00D33AE7">
            <w:pPr>
              <w:jc w:val="both"/>
              <w:rPr>
                <w:color w:val="7F7F7F" w:themeColor="text1" w:themeTint="80"/>
              </w:rPr>
            </w:pPr>
            <w:r>
              <w:rPr>
                <w:b/>
                <w:color w:val="5F497A" w:themeColor="accent4" w:themeShade="BF"/>
                <w:lang w:val="cy-GB"/>
              </w:rPr>
              <w:t>Asiantau</w:t>
            </w:r>
            <w:r w:rsidR="00532A2A" w:rsidRPr="00532A2A">
              <w:rPr>
                <w:b/>
                <w:color w:val="5F497A" w:themeColor="accent4" w:themeShade="BF"/>
                <w:lang w:val="cy-GB"/>
              </w:rPr>
              <w:t xml:space="preserve"> Cymunedol:</w:t>
            </w:r>
            <w:r w:rsidR="007334DC" w:rsidRPr="00532A2A">
              <w:rPr>
                <w:color w:val="5F497A" w:themeColor="accent4" w:themeShade="BF"/>
              </w:rPr>
              <w:t xml:space="preserve"> </w:t>
            </w:r>
            <w:r>
              <w:rPr>
                <w:color w:val="7F7F7F" w:themeColor="text1" w:themeTint="80"/>
                <w:lang w:val="cy-GB"/>
              </w:rPr>
              <w:t>Mae Asiantau</w:t>
            </w:r>
            <w:r w:rsidR="00532A2A" w:rsidRPr="006E5F27">
              <w:rPr>
                <w:color w:val="7F7F7F" w:themeColor="text1" w:themeTint="80"/>
                <w:lang w:val="cy-GB"/>
              </w:rPr>
              <w:t xml:space="preserve"> Cymunedol yn gweithio g</w:t>
            </w:r>
            <w:r w:rsidR="006E5F27" w:rsidRPr="006E5F27">
              <w:rPr>
                <w:color w:val="7F7F7F" w:themeColor="text1" w:themeTint="80"/>
                <w:lang w:val="cy-GB"/>
              </w:rPr>
              <w:t xml:space="preserve">yda phobl dros 50 oed </w:t>
            </w:r>
            <w:r w:rsidR="00532A2A" w:rsidRPr="006E5F27">
              <w:rPr>
                <w:color w:val="7F7F7F" w:themeColor="text1" w:themeTint="80"/>
                <w:lang w:val="cy-GB"/>
              </w:rPr>
              <w:t>gan ddarparu mynediad hawdd at amrywiaeth eang o wybodaeth a fydd yn eu galluogi i wneud dewisiadau gwybodus yngl</w:t>
            </w:r>
            <w:r w:rsidR="00532A2A" w:rsidRPr="006E5F27">
              <w:rPr>
                <w:rFonts w:ascii="Calibri" w:hAnsi="Calibri" w:cs="Calibri"/>
                <w:color w:val="7F7F7F" w:themeColor="text1" w:themeTint="80"/>
                <w:lang w:val="cy-GB"/>
              </w:rPr>
              <w:t>ŷ</w:t>
            </w:r>
            <w:r w:rsidR="00532A2A" w:rsidRPr="006E5F27">
              <w:rPr>
                <w:color w:val="7F7F7F" w:themeColor="text1" w:themeTint="80"/>
                <w:lang w:val="cy-GB"/>
              </w:rPr>
              <w:t xml:space="preserve">n </w:t>
            </w:r>
            <w:r w:rsidR="00532A2A" w:rsidRPr="006E5F27">
              <w:rPr>
                <w:rFonts w:ascii="Malgun Gothic Semilight" w:eastAsia="Malgun Gothic Semilight" w:hAnsi="Malgun Gothic Semilight" w:cs="Malgun Gothic Semilight" w:hint="eastAsia"/>
                <w:color w:val="7F7F7F" w:themeColor="text1" w:themeTint="80"/>
                <w:lang w:val="cy-GB"/>
              </w:rPr>
              <w:t>â’</w:t>
            </w:r>
            <w:r w:rsidR="00532A2A" w:rsidRPr="006E5F27">
              <w:rPr>
                <w:color w:val="7F7F7F" w:themeColor="text1" w:themeTint="80"/>
                <w:lang w:val="cy-GB"/>
              </w:rPr>
              <w:t xml:space="preserve">u hanghenion presennol ac yn y dyfodol. </w:t>
            </w:r>
            <w:r w:rsidR="007334DC" w:rsidRPr="006E5F27">
              <w:rPr>
                <w:color w:val="7F7F7F" w:themeColor="text1" w:themeTint="80"/>
              </w:rPr>
              <w:t xml:space="preserve"> </w:t>
            </w:r>
            <w:r w:rsidR="006E5F27" w:rsidRPr="006E5F27">
              <w:rPr>
                <w:color w:val="7F7F7F" w:themeColor="text1" w:themeTint="80"/>
                <w:lang w:val="cy-GB"/>
              </w:rPr>
              <w:t xml:space="preserve">Maent hefyd yn cynnig cymorth i alluogi pobl i gael mynediad at wasanaethau lleol ac yn gweithio i ddatblygu cymorth lleol mewn ymateb i anghenion a nodwyd. </w:t>
            </w:r>
            <w:r w:rsidR="007334DC" w:rsidRPr="006E5F27">
              <w:rPr>
                <w:color w:val="7F7F7F" w:themeColor="text1" w:themeTint="80"/>
              </w:rPr>
              <w:t xml:space="preserve"> </w:t>
            </w:r>
            <w:r w:rsidR="006E5F27" w:rsidRPr="006E5F27">
              <w:rPr>
                <w:color w:val="7F7F7F" w:themeColor="text1" w:themeTint="80"/>
                <w:lang w:val="cy-GB"/>
              </w:rPr>
              <w:t>Gan weithio gyd</w:t>
            </w:r>
            <w:r>
              <w:rPr>
                <w:color w:val="7F7F7F" w:themeColor="text1" w:themeTint="80"/>
                <w:lang w:val="cy-GB"/>
              </w:rPr>
              <w:t>a Gofal Sylfaenol, mae Asiantau</w:t>
            </w:r>
            <w:r w:rsidR="006E5F27" w:rsidRPr="006E5F27">
              <w:rPr>
                <w:color w:val="7F7F7F" w:themeColor="text1" w:themeTint="80"/>
                <w:lang w:val="cy-GB"/>
              </w:rPr>
              <w:t xml:space="preserve"> Cymunedol y</w:t>
            </w:r>
            <w:r>
              <w:rPr>
                <w:color w:val="7F7F7F" w:themeColor="text1" w:themeTint="80"/>
                <w:lang w:val="cy-GB"/>
              </w:rPr>
              <w:t>n galluogi Meddygon Teulu i roi</w:t>
            </w:r>
            <w:r w:rsidR="006E5F27" w:rsidRPr="006E5F27">
              <w:rPr>
                <w:color w:val="7F7F7F" w:themeColor="text1" w:themeTint="80"/>
                <w:lang w:val="cy-GB"/>
              </w:rPr>
              <w:t xml:space="preserve"> ‘gweithgareddau cymdeithasol’ ar bresgripsiwn i gleifion er mwyn gwella eu hiechyd a'u lles. </w:t>
            </w:r>
          </w:p>
          <w:p w:rsidR="00D33AE7" w:rsidRDefault="00D33AE7" w:rsidP="00D33AE7">
            <w:pPr>
              <w:jc w:val="both"/>
              <w:rPr>
                <w:color w:val="7F7F7F" w:themeColor="text1" w:themeTint="80"/>
              </w:rPr>
            </w:pPr>
          </w:p>
          <w:p w:rsidR="00D33AE7" w:rsidRDefault="006E5F27" w:rsidP="00D33AE7">
            <w:pPr>
              <w:jc w:val="both"/>
              <w:rPr>
                <w:color w:val="7F7F7F" w:themeColor="text1" w:themeTint="80"/>
              </w:rPr>
            </w:pPr>
            <w:r w:rsidRPr="006E5F27">
              <w:rPr>
                <w:b/>
                <w:color w:val="5F497A" w:themeColor="accent4" w:themeShade="BF"/>
                <w:lang w:val="cy-GB"/>
              </w:rPr>
              <w:t xml:space="preserve">Cynlluniau Grant Bychan: </w:t>
            </w:r>
            <w:r w:rsidR="007334DC" w:rsidRPr="006E5F27">
              <w:rPr>
                <w:color w:val="5F497A" w:themeColor="accent4" w:themeShade="BF"/>
              </w:rPr>
              <w:t xml:space="preserve"> </w:t>
            </w:r>
            <w:r w:rsidRPr="006E5F27">
              <w:rPr>
                <w:color w:val="7F7F7F" w:themeColor="text1" w:themeTint="80"/>
                <w:lang w:val="cy-GB"/>
              </w:rPr>
              <w:t xml:space="preserve">Mae’r Adran yn cynnig ystod o grantiau bach untro i unigolion a grwpiau cymunedol: mae </w:t>
            </w:r>
            <w:r w:rsidRPr="006E5F27">
              <w:rPr>
                <w:i/>
                <w:color w:val="7F7F7F" w:themeColor="text1" w:themeTint="80"/>
                <w:lang w:val="cy-GB"/>
              </w:rPr>
              <w:t xml:space="preserve">Grant Cynhwysiant Cymunedol </w:t>
            </w:r>
            <w:r w:rsidRPr="006E5F27">
              <w:rPr>
                <w:color w:val="7F7F7F" w:themeColor="text1" w:themeTint="80"/>
                <w:lang w:val="cy-GB"/>
              </w:rPr>
              <w:t xml:space="preserve">yn cefnogi datblygiad gweithgareddau a chlybiau cinio yn y gymuned lle gall pobl hŷn ddod ynghyd yn rheolaidd; tra bo </w:t>
            </w:r>
            <w:r w:rsidRPr="006E5F27">
              <w:rPr>
                <w:i/>
                <w:color w:val="7F7F7F" w:themeColor="text1" w:themeTint="80"/>
                <w:lang w:val="cy-GB"/>
              </w:rPr>
              <w:t xml:space="preserve">Cynllun Grant Bychan i Ofalwyr </w:t>
            </w:r>
            <w:r w:rsidRPr="006E5F27">
              <w:rPr>
                <w:color w:val="7F7F7F" w:themeColor="text1" w:themeTint="80"/>
                <w:lang w:val="cy-GB"/>
              </w:rPr>
              <w:t>yn darparu taliad untro i ofalwyr</w:t>
            </w:r>
            <w:r w:rsidR="00B41A28">
              <w:rPr>
                <w:color w:val="7F7F7F" w:themeColor="text1" w:themeTint="80"/>
                <w:lang w:val="cy-GB"/>
              </w:rPr>
              <w:t xml:space="preserve"> mewn angen tuag at gostau gwyliau byr</w:t>
            </w:r>
            <w:r w:rsidRPr="006E5F27">
              <w:rPr>
                <w:color w:val="7F7F7F" w:themeColor="text1" w:themeTint="80"/>
                <w:lang w:val="cy-GB"/>
              </w:rPr>
              <w:t xml:space="preserve">, neu ar gyfer atgyweiriadau yn y cartref, teclynnau ac ati, sy’n cefnogi pobl yn eu rôl o ofalu. </w:t>
            </w:r>
            <w:r w:rsidR="007334DC" w:rsidRPr="006E5F27">
              <w:rPr>
                <w:color w:val="7F7F7F" w:themeColor="text1" w:themeTint="80"/>
              </w:rPr>
              <w:t xml:space="preserve"> </w:t>
            </w:r>
          </w:p>
          <w:p w:rsidR="00D33AE7" w:rsidRDefault="00D33AE7" w:rsidP="00D33AE7">
            <w:pPr>
              <w:jc w:val="both"/>
              <w:rPr>
                <w:color w:val="7F7F7F" w:themeColor="text1" w:themeTint="80"/>
              </w:rPr>
            </w:pPr>
          </w:p>
          <w:p w:rsidR="00D33AE7" w:rsidRPr="006E5F27" w:rsidRDefault="006E5F27" w:rsidP="00B41A28">
            <w:pPr>
              <w:jc w:val="both"/>
              <w:rPr>
                <w:color w:val="7F7F7F" w:themeColor="text1" w:themeTint="80"/>
              </w:rPr>
            </w:pPr>
            <w:r w:rsidRPr="006E5F27">
              <w:rPr>
                <w:b/>
                <w:color w:val="5F497A" w:themeColor="accent4" w:themeShade="BF"/>
                <w:lang w:val="cy-GB"/>
              </w:rPr>
              <w:t xml:space="preserve">Cymunedau Cyfeillgar ar gyfer Dementia  ac Oedran: </w:t>
            </w:r>
            <w:r w:rsidR="007334DC" w:rsidRPr="006E5F27">
              <w:rPr>
                <w:color w:val="5F497A" w:themeColor="accent4" w:themeShade="BF"/>
              </w:rPr>
              <w:t xml:space="preserve"> </w:t>
            </w:r>
            <w:r w:rsidRPr="006E5F27">
              <w:rPr>
                <w:color w:val="7F7F7F" w:themeColor="text1" w:themeTint="80"/>
                <w:lang w:val="cy-GB"/>
              </w:rPr>
              <w:t xml:space="preserve">Mae cymunedau sy’n gyfeillgar i oed yn un o’r 5 blaenoriaeth yn rhaglen </w:t>
            </w:r>
            <w:r w:rsidRPr="006E5F27">
              <w:rPr>
                <w:i/>
                <w:color w:val="7F7F7F" w:themeColor="text1" w:themeTint="80"/>
                <w:lang w:val="cy-GB"/>
              </w:rPr>
              <w:t xml:space="preserve">Heneiddio’n dda yng Nghymru, </w:t>
            </w:r>
            <w:r w:rsidRPr="006E5F27">
              <w:rPr>
                <w:color w:val="7F7F7F" w:themeColor="text1" w:themeTint="80"/>
                <w:lang w:val="cy-GB"/>
              </w:rPr>
              <w:t>ac yn galw am ddatblygu cymunedau sy’n diwallu anghenion pobl h</w:t>
            </w:r>
            <w:r w:rsidRPr="006E5F27">
              <w:rPr>
                <w:rFonts w:ascii="Calibri" w:hAnsi="Calibri" w:cs="Calibri"/>
                <w:color w:val="7F7F7F" w:themeColor="text1" w:themeTint="80"/>
                <w:lang w:val="cy-GB"/>
              </w:rPr>
              <w:t xml:space="preserve">ŷn. </w:t>
            </w:r>
            <w:r w:rsidR="007334DC" w:rsidRPr="006E5F27">
              <w:rPr>
                <w:color w:val="7F7F7F" w:themeColor="text1" w:themeTint="80"/>
              </w:rPr>
              <w:t xml:space="preserve"> </w:t>
            </w:r>
            <w:r w:rsidRPr="006E5F27">
              <w:rPr>
                <w:color w:val="7F7F7F" w:themeColor="text1" w:themeTint="80"/>
                <w:lang w:val="cy-GB"/>
              </w:rPr>
              <w:t>Mae’r adran yn gweithio mewn partneriaeth â Chymdeith</w:t>
            </w:r>
            <w:r w:rsidR="00B41A28">
              <w:rPr>
                <w:color w:val="7F7F7F" w:themeColor="text1" w:themeTint="80"/>
                <w:lang w:val="cy-GB"/>
              </w:rPr>
              <w:t>as Alzheimer</w:t>
            </w:r>
            <w:r w:rsidRPr="006E5F27">
              <w:rPr>
                <w:color w:val="7F7F7F" w:themeColor="text1" w:themeTint="80"/>
                <w:lang w:val="cy-GB"/>
              </w:rPr>
              <w:t xml:space="preserve"> a sefydliadau eraill ac unigolion yn y gymuned i osod y seiliau ar gyfer </w:t>
            </w:r>
            <w:r w:rsidR="00B41A28">
              <w:rPr>
                <w:color w:val="7F7F7F" w:themeColor="text1" w:themeTint="80"/>
                <w:lang w:val="cy-GB"/>
              </w:rPr>
              <w:t>Wrecsam sy’n gyfeillgar i</w:t>
            </w:r>
            <w:r w:rsidRPr="006E5F27">
              <w:rPr>
                <w:color w:val="7F7F7F" w:themeColor="text1" w:themeTint="80"/>
                <w:lang w:val="cy-GB"/>
              </w:rPr>
              <w:t xml:space="preserve"> </w:t>
            </w:r>
            <w:r w:rsidR="00B41A28">
              <w:rPr>
                <w:color w:val="7F7F7F" w:themeColor="text1" w:themeTint="80"/>
                <w:lang w:val="cy-GB"/>
              </w:rPr>
              <w:t>d</w:t>
            </w:r>
            <w:r w:rsidRPr="006E5F27">
              <w:rPr>
                <w:color w:val="7F7F7F" w:themeColor="text1" w:themeTint="80"/>
                <w:lang w:val="cy-GB"/>
              </w:rPr>
              <w:t xml:space="preserve">dementia. </w:t>
            </w:r>
            <w:r w:rsidR="007334DC" w:rsidRPr="006E5F27">
              <w:rPr>
                <w:color w:val="7F7F7F" w:themeColor="text1" w:themeTint="80"/>
              </w:rPr>
              <w:t xml:space="preserve"> </w:t>
            </w:r>
            <w:r w:rsidRPr="006E5F27">
              <w:rPr>
                <w:color w:val="7F7F7F" w:themeColor="text1" w:themeTint="80"/>
                <w:lang w:val="cy-GB"/>
              </w:rPr>
              <w:t xml:space="preserve">Mae’r Cyngor </w:t>
            </w:r>
            <w:r w:rsidRPr="006E5F27">
              <w:rPr>
                <w:color w:val="7F7F7F" w:themeColor="text1" w:themeTint="80"/>
                <w:lang w:val="cy-GB"/>
              </w:rPr>
              <w:lastRenderedPageBreak/>
              <w:t xml:space="preserve">hefyd yn cefnogi ‘Hyrwyddwyr </w:t>
            </w:r>
            <w:r w:rsidR="00B41A28">
              <w:rPr>
                <w:color w:val="7F7F7F" w:themeColor="text1" w:themeTint="80"/>
                <w:lang w:val="cy-GB"/>
              </w:rPr>
              <w:t>Dementia’ Cymdeithas Alzheimer</w:t>
            </w:r>
            <w:r w:rsidRPr="006E5F27">
              <w:rPr>
                <w:color w:val="7F7F7F" w:themeColor="text1" w:themeTint="80"/>
                <w:lang w:val="cy-GB"/>
              </w:rPr>
              <w:t xml:space="preserve"> sy’n gallu rhannu gwybodaeth ymwybyddiaeth dementia gydag aelodau o staff yr Awdurdod Lleol. </w:t>
            </w:r>
          </w:p>
        </w:tc>
      </w:tr>
      <w:tr w:rsidR="006E5F27" w:rsidTr="006E5F27">
        <w:tc>
          <w:tcPr>
            <w:tcW w:w="1809" w:type="dxa"/>
          </w:tcPr>
          <w:p w:rsidR="00DB2A7B" w:rsidRDefault="007334DC" w:rsidP="00B550D9">
            <w:r>
              <w:rPr>
                <w:rFonts w:ascii="Arial" w:hAnsi="Arial" w:cs="Arial"/>
                <w:noProof/>
                <w:color w:val="0000FF"/>
                <w:sz w:val="27"/>
                <w:szCs w:val="27"/>
                <w:lang w:eastAsia="en-GB"/>
              </w:rPr>
              <w:lastRenderedPageBreak/>
              <w:drawing>
                <wp:inline distT="0" distB="0" distL="0" distR="0">
                  <wp:extent cx="952500" cy="403860"/>
                  <wp:effectExtent l="0" t="0" r="0" b="0"/>
                  <wp:docPr id="49" name="Picture 49" descr="Image result for issue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837754" name="Picture 7" descr="Image result for issues">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bwMode="auto">
                          <a:xfrm>
                            <a:off x="0" y="0"/>
                            <a:ext cx="952500" cy="403860"/>
                          </a:xfrm>
                          <a:prstGeom prst="rect">
                            <a:avLst/>
                          </a:prstGeom>
                          <a:noFill/>
                          <a:ln>
                            <a:noFill/>
                          </a:ln>
                        </pic:spPr>
                      </pic:pic>
                    </a:graphicData>
                  </a:graphic>
                </wp:inline>
              </w:drawing>
            </w:r>
          </w:p>
        </w:tc>
        <w:tc>
          <w:tcPr>
            <w:tcW w:w="8873" w:type="dxa"/>
          </w:tcPr>
          <w:p w:rsidR="00DB2A7B" w:rsidRPr="006E5F27" w:rsidRDefault="006E5F27" w:rsidP="00DB2A7B">
            <w:pPr>
              <w:rPr>
                <w:color w:val="76923C" w:themeColor="accent3" w:themeShade="BF"/>
                <w:sz w:val="40"/>
              </w:rPr>
            </w:pPr>
            <w:r w:rsidRPr="006E5F27">
              <w:rPr>
                <w:color w:val="76923C" w:themeColor="accent3" w:themeShade="BF"/>
                <w:sz w:val="40"/>
                <w:lang w:val="cy-GB"/>
              </w:rPr>
              <w:t xml:space="preserve">Beth yw’r problemau gyda’r ddarpariaeth bresennol? </w:t>
            </w:r>
          </w:p>
          <w:p w:rsidR="00DB2A7B" w:rsidRDefault="00DB2A7B" w:rsidP="00560120">
            <w:pPr>
              <w:jc w:val="both"/>
            </w:pPr>
          </w:p>
        </w:tc>
      </w:tr>
      <w:tr w:rsidR="00167434" w:rsidTr="006E5F27">
        <w:tc>
          <w:tcPr>
            <w:tcW w:w="10682" w:type="dxa"/>
            <w:gridSpan w:val="2"/>
          </w:tcPr>
          <w:p w:rsidR="00CC0A94" w:rsidRPr="006E5F27" w:rsidRDefault="006E5F27" w:rsidP="00560120">
            <w:pPr>
              <w:jc w:val="both"/>
              <w:rPr>
                <w:color w:val="7F7F7F" w:themeColor="text1" w:themeTint="80"/>
              </w:rPr>
            </w:pPr>
            <w:r w:rsidRPr="006E5F27">
              <w:rPr>
                <w:color w:val="7F7F7F" w:themeColor="text1" w:themeTint="80"/>
                <w:lang w:val="cy-GB"/>
              </w:rPr>
              <w:t xml:space="preserve">Gall ymgysylltiad cymunedol fod yn anodd. </w:t>
            </w:r>
            <w:r w:rsidR="007334DC" w:rsidRPr="006E5F27">
              <w:rPr>
                <w:color w:val="7F7F7F" w:themeColor="text1" w:themeTint="80"/>
              </w:rPr>
              <w:t xml:space="preserve"> </w:t>
            </w:r>
            <w:r w:rsidRPr="006E5F27">
              <w:rPr>
                <w:color w:val="7F7F7F" w:themeColor="text1" w:themeTint="80"/>
                <w:lang w:val="cy-GB"/>
              </w:rPr>
              <w:t xml:space="preserve">Mae canfyddiadau ein ymgynghoriad yn nodi nad yw nifer o bobl yn teimlo cysylltiad da â’u cymuned. </w:t>
            </w:r>
            <w:r w:rsidR="007334DC" w:rsidRPr="006E5F27">
              <w:rPr>
                <w:color w:val="7F7F7F" w:themeColor="text1" w:themeTint="80"/>
              </w:rPr>
              <w:t xml:space="preserve"> </w:t>
            </w:r>
            <w:r w:rsidRPr="006E5F27">
              <w:rPr>
                <w:color w:val="7F7F7F" w:themeColor="text1" w:themeTint="80"/>
                <w:lang w:val="cy-GB"/>
              </w:rPr>
              <w:t xml:space="preserve">Mae rhwystrau ymgysylltiad cymunedol yn cynnwys diffyg gwybodaeth am weithgareddau sydd ar gael, diffyg gweithgareddau sydd o ddiddordeb i’r unigolion, a dim digon o hyder i gyfarfod pobl newydd mewn lleoliadau cymdeithasol newydd. </w:t>
            </w:r>
            <w:r w:rsidR="007334DC" w:rsidRPr="006E5F27">
              <w:rPr>
                <w:color w:val="7F7F7F" w:themeColor="text1" w:themeTint="80"/>
              </w:rPr>
              <w:t xml:space="preserve"> </w:t>
            </w:r>
            <w:r w:rsidRPr="006E5F27">
              <w:rPr>
                <w:color w:val="7F7F7F" w:themeColor="text1" w:themeTint="80"/>
                <w:lang w:val="cy-GB"/>
              </w:rPr>
              <w:t xml:space="preserve">Mae iechyd a phroblemau symudedd, cyfrifoldebau gofalu a diffyg cludiant yn cael eu nodi fel rhwystrau ymgysylltiad cymunedol, ynghyd â diffyg ymwybyddiaeth gyffredinol o sut beth yw byw gydag anabledd, er enghraifft. </w:t>
            </w:r>
            <w:r w:rsidR="00560120" w:rsidRPr="006E5F27">
              <w:rPr>
                <w:color w:val="7F7F7F" w:themeColor="text1" w:themeTint="80"/>
              </w:rPr>
              <w:t xml:space="preserve"> </w:t>
            </w:r>
            <w:r w:rsidR="007334DC">
              <w:rPr>
                <w:color w:val="7F7F7F" w:themeColor="text1" w:themeTint="80"/>
              </w:rPr>
              <w:t xml:space="preserve"> </w:t>
            </w:r>
            <w:r w:rsidRPr="006E5F27">
              <w:rPr>
                <w:color w:val="7F7F7F" w:themeColor="text1" w:themeTint="80"/>
                <w:lang w:val="cy-GB"/>
              </w:rPr>
              <w:t xml:space="preserve">Rydym hefyd yn gwybod na fydd pobl yn ymgysylltu â’u cymunedau os nad ydynt yn teimlo’n ddiogel. </w:t>
            </w:r>
            <w:r w:rsidR="00560120" w:rsidRPr="006E5F27">
              <w:rPr>
                <w:color w:val="7F7F7F" w:themeColor="text1" w:themeTint="80"/>
              </w:rPr>
              <w:t xml:space="preserve"> </w:t>
            </w:r>
            <w:r w:rsidRPr="006E5F27">
              <w:rPr>
                <w:color w:val="7F7F7F" w:themeColor="text1" w:themeTint="80"/>
                <w:lang w:val="cy-GB"/>
              </w:rPr>
              <w:t xml:space="preserve">Er y gwneir gwaith i ddatblygu cymunedau sy’n gyfeillgar i oed a dementia, a chymunedau sy’n ymwybodol o faterion megis Anhwylder ar y Sbectrwm Awtistig, mae angen gwneud gwaith pellach i sicrhau bod ein cymunedau yn gwbl gynhwysol a hygyrch i bawb. </w:t>
            </w:r>
          </w:p>
          <w:p w:rsidR="00560120" w:rsidRDefault="00560120" w:rsidP="00DB2A7B">
            <w:pPr>
              <w:rPr>
                <w:color w:val="7F7F7F" w:themeColor="text1" w:themeTint="80"/>
              </w:rPr>
            </w:pPr>
          </w:p>
          <w:p w:rsidR="00560120" w:rsidRDefault="006E5F27" w:rsidP="00560120">
            <w:pPr>
              <w:jc w:val="both"/>
              <w:rPr>
                <w:color w:val="7F7F7F" w:themeColor="text1" w:themeTint="80"/>
              </w:rPr>
            </w:pPr>
            <w:r w:rsidRPr="006E5F27">
              <w:rPr>
                <w:color w:val="7F7F7F" w:themeColor="text1" w:themeTint="80"/>
                <w:lang w:val="cy-GB"/>
              </w:rPr>
              <w:t xml:space="preserve">Nid yw gweithrediad DEWIS Cymru ar draws Wrecsam wedi symud ymlaen ar y raddfa y gobeithiwyd yn wreiddiol, a bu anawsterau o ran annog grwpiau lleol a gwasanaethau i gyfranogi. </w:t>
            </w:r>
            <w:r w:rsidR="007334DC" w:rsidRPr="006E5F27">
              <w:rPr>
                <w:color w:val="7F7F7F" w:themeColor="text1" w:themeTint="80"/>
              </w:rPr>
              <w:t xml:space="preserve"> </w:t>
            </w:r>
            <w:r w:rsidRPr="006E5F27">
              <w:rPr>
                <w:color w:val="7F7F7F" w:themeColor="text1" w:themeTint="80"/>
                <w:lang w:val="cy-GB"/>
              </w:rPr>
              <w:t xml:space="preserve">Mae’n rhaid i ni barhau i ddatblygu DEWIS Cymru i ddarparu gwybodaeth am sut y gall pobl gynnal neu wella eu hiechyd a’u lles, ac er ein bod yn cydnabod bod cryn dipyn i’w wneud, rydym yn parhau i ymrwymo i gefnogi’r fenter werthfawr hon fel dull allweddol o gefnogi hyrwyddo gwybodaeth, cyngor a chymorth. </w:t>
            </w:r>
            <w:r w:rsidR="007334DC" w:rsidRPr="006E5F27">
              <w:rPr>
                <w:color w:val="7F7F7F" w:themeColor="text1" w:themeTint="80"/>
              </w:rPr>
              <w:t xml:space="preserve"> </w:t>
            </w:r>
          </w:p>
          <w:p w:rsidR="00813137" w:rsidRPr="00CC0A94" w:rsidRDefault="007334DC" w:rsidP="00560120">
            <w:pPr>
              <w:jc w:val="both"/>
              <w:rPr>
                <w:color w:val="7F7F7F" w:themeColor="text1" w:themeTint="80"/>
              </w:rPr>
            </w:pPr>
            <w:r>
              <w:rPr>
                <w:color w:val="7F7F7F" w:themeColor="text1" w:themeTint="80"/>
              </w:rPr>
              <w:t xml:space="preserve"> </w:t>
            </w:r>
          </w:p>
        </w:tc>
      </w:tr>
    </w:tbl>
    <w:p w:rsidR="00DB2A7B" w:rsidRDefault="00DB2A7B" w:rsidP="00B550D9">
      <w:pPr>
        <w:spacing w:after="0"/>
      </w:pPr>
    </w:p>
    <w:p w:rsidR="00CA4C39" w:rsidRDefault="00CA4C39" w:rsidP="00B550D9">
      <w:pPr>
        <w:spacing w:after="0"/>
      </w:pPr>
    </w:p>
    <w:p w:rsidR="00CA4C39" w:rsidRDefault="00CA4C39" w:rsidP="00B550D9">
      <w:pPr>
        <w:spacing w:after="0"/>
      </w:pPr>
    </w:p>
    <w:p w:rsidR="000F4E39" w:rsidRDefault="000F4E39" w:rsidP="00B550D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306"/>
      </w:tblGrid>
      <w:tr w:rsidR="00CF3B53" w:rsidTr="006E5F27">
        <w:tc>
          <w:tcPr>
            <w:tcW w:w="2376" w:type="dxa"/>
          </w:tcPr>
          <w:p w:rsidR="00DB2A7B" w:rsidRDefault="007334DC" w:rsidP="00B550D9">
            <w:r>
              <w:rPr>
                <w:rFonts w:ascii="Arial" w:hAnsi="Arial" w:cs="Arial"/>
                <w:noProof/>
                <w:color w:val="0000FF"/>
                <w:sz w:val="27"/>
                <w:szCs w:val="27"/>
                <w:lang w:eastAsia="en-GB"/>
              </w:rPr>
              <w:drawing>
                <wp:inline distT="0" distB="0" distL="0" distR="0">
                  <wp:extent cx="952500" cy="403860"/>
                  <wp:effectExtent l="0" t="0" r="0" b="0"/>
                  <wp:docPr id="50" name="Picture 50" descr="Image result for current situation">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76250" name="Picture 9" descr="Image result for current situation">
                            <a:hlinkClick r:id="rId57"/>
                          </pic:cNvPr>
                          <pic:cNvPicPr>
                            <a:picLocks noChangeAspect="1" noChangeArrowheads="1"/>
                          </pic:cNvPicPr>
                        </pic:nvPicPr>
                        <pic:blipFill>
                          <a:blip r:embed="rId58" cstate="print">
                            <a:extLst>
                              <a:ext uri="{28A0092B-C50C-407E-A947-70E740481C1C}">
                                <a14:useLocalDpi xmlns:a14="http://schemas.microsoft.com/office/drawing/2010/main" val="0"/>
                              </a:ext>
                            </a:extLst>
                          </a:blip>
                          <a:stretch>
                            <a:fillRect/>
                          </a:stretch>
                        </pic:blipFill>
                        <pic:spPr bwMode="auto">
                          <a:xfrm>
                            <a:off x="0" y="0"/>
                            <a:ext cx="952500" cy="403860"/>
                          </a:xfrm>
                          <a:prstGeom prst="rect">
                            <a:avLst/>
                          </a:prstGeom>
                          <a:noFill/>
                          <a:ln>
                            <a:noFill/>
                          </a:ln>
                        </pic:spPr>
                      </pic:pic>
                    </a:graphicData>
                  </a:graphic>
                </wp:inline>
              </w:drawing>
            </w:r>
          </w:p>
        </w:tc>
        <w:tc>
          <w:tcPr>
            <w:tcW w:w="8306" w:type="dxa"/>
          </w:tcPr>
          <w:p w:rsidR="00DB2A7B" w:rsidRPr="006E5F27" w:rsidRDefault="006E5F27" w:rsidP="00B550D9">
            <w:pPr>
              <w:rPr>
                <w:color w:val="4F81BD" w:themeColor="accent1"/>
                <w:sz w:val="40"/>
              </w:rPr>
            </w:pPr>
            <w:r w:rsidRPr="006E5F27">
              <w:rPr>
                <w:color w:val="4F81BD" w:themeColor="accent1"/>
                <w:sz w:val="40"/>
                <w:lang w:val="cy-GB"/>
              </w:rPr>
              <w:t xml:space="preserve">Pa newidiadau sydd eu hangen? </w:t>
            </w:r>
          </w:p>
          <w:p w:rsidR="00813137" w:rsidRPr="006E5F27" w:rsidRDefault="00770577" w:rsidP="00EB26F0">
            <w:pPr>
              <w:jc w:val="both"/>
              <w:rPr>
                <w:color w:val="7F7F7F" w:themeColor="text1" w:themeTint="80"/>
              </w:rPr>
            </w:pPr>
            <w:r>
              <w:rPr>
                <w:rFonts w:cs="Gisha"/>
                <w:color w:val="7F7F7F"/>
                <w:lang w:val="cy-GB"/>
              </w:rPr>
              <w:lastRenderedPageBreak/>
              <w:t xml:space="preserve"> Erbyn diwedd y strategaeth gomisiynu 5 mlynedd, byddwn yn ceisio sicrhau bod hunangymorth yn cael ei hyrwyddo drwy ystod o gefnogaeth gymunedol. </w:t>
            </w:r>
            <w:r w:rsidR="007334DC" w:rsidRPr="006E5F27">
              <w:rPr>
                <w:color w:val="7F7F7F" w:themeColor="text1" w:themeTint="80"/>
              </w:rPr>
              <w:t xml:space="preserve"> </w:t>
            </w:r>
            <w:r w:rsidR="006E5F27" w:rsidRPr="006E5F27">
              <w:rPr>
                <w:color w:val="7F7F7F" w:themeColor="text1" w:themeTint="80"/>
                <w:lang w:val="cy-GB"/>
              </w:rPr>
              <w:t>Byddwn yn gwneud hyn drwy:</w:t>
            </w:r>
          </w:p>
          <w:p w:rsidR="00813137" w:rsidRPr="00813137" w:rsidRDefault="00813137" w:rsidP="00B550D9">
            <w:pPr>
              <w:rPr>
                <w:color w:val="7F7F7F" w:themeColor="text1" w:themeTint="80"/>
              </w:rPr>
            </w:pPr>
          </w:p>
        </w:tc>
      </w:tr>
      <w:tr w:rsidR="00167434" w:rsidTr="006E5F27">
        <w:tc>
          <w:tcPr>
            <w:tcW w:w="10682"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188"/>
            </w:tblGrid>
            <w:tr w:rsidR="00167434" w:rsidTr="006E5F27">
              <w:tc>
                <w:tcPr>
                  <w:tcW w:w="2263" w:type="dxa"/>
                </w:tcPr>
                <w:p w:rsidR="00F2397D" w:rsidRPr="006E5F27" w:rsidRDefault="006E5F27" w:rsidP="008E527D">
                  <w:pPr>
                    <w:rPr>
                      <w:b/>
                      <w:i/>
                      <w:color w:val="D99594" w:themeColor="accent2" w:themeTint="99"/>
                    </w:rPr>
                  </w:pPr>
                  <w:r w:rsidRPr="006E5F27">
                    <w:rPr>
                      <w:b/>
                      <w:i/>
                      <w:color w:val="D99594" w:themeColor="accent2" w:themeTint="99"/>
                      <w:lang w:val="cy-GB"/>
                    </w:rPr>
                    <w:lastRenderedPageBreak/>
                    <w:t xml:space="preserve">Byddwn yn gwella mynediad at wybodaeth a chyngor drwy DEWIS Cymru </w:t>
                  </w:r>
                </w:p>
                <w:p w:rsidR="00F2397D" w:rsidRDefault="00F2397D" w:rsidP="008E527D">
                  <w:pPr>
                    <w:rPr>
                      <w:b/>
                      <w:i/>
                      <w:color w:val="D99594" w:themeColor="accent2" w:themeTint="99"/>
                    </w:rPr>
                  </w:pPr>
                </w:p>
              </w:tc>
              <w:tc>
                <w:tcPr>
                  <w:tcW w:w="8188" w:type="dxa"/>
                </w:tcPr>
                <w:p w:rsidR="00F2397D" w:rsidRPr="00F2397D" w:rsidRDefault="00770577" w:rsidP="00B41A28">
                  <w:pPr>
                    <w:jc w:val="both"/>
                    <w:rPr>
                      <w:color w:val="7F7F7F" w:themeColor="text1" w:themeTint="80"/>
                    </w:rPr>
                  </w:pPr>
                  <w:r>
                    <w:rPr>
                      <w:rFonts w:cs="Gisha"/>
                      <w:color w:val="7F7F7F"/>
                      <w:lang w:val="cy-GB"/>
                    </w:rPr>
                    <w:t xml:space="preserve"> Byddwn yn parhau i weithio gyda’n partneriaid ar draws Gogledd Cymru i ddatblygu gwybodaeth ac adnoddau </w:t>
                  </w:r>
                  <w:r w:rsidR="00B41A28">
                    <w:rPr>
                      <w:rFonts w:cs="Gisha"/>
                      <w:color w:val="7F7F7F"/>
                      <w:lang w:val="cy-GB"/>
                    </w:rPr>
                    <w:t xml:space="preserve">ar gyfer y cyhoedd </w:t>
                  </w:r>
                  <w:r>
                    <w:rPr>
                      <w:rFonts w:cs="Gisha"/>
                      <w:color w:val="7F7F7F"/>
                      <w:lang w:val="cy-GB"/>
                    </w:rPr>
                    <w:t>ar DEWIS Cymru yn barod ar gyfer ei lansiad cenedlaethol yn ystod haf 2019. Byddwn yn hyrwyddo cynhwysiant digidol i sicrhau cydraddoldeb my</w:t>
                  </w:r>
                  <w:r w:rsidR="00B41A28">
                    <w:rPr>
                      <w:rFonts w:cs="Gisha"/>
                      <w:color w:val="7F7F7F"/>
                      <w:lang w:val="cy-GB"/>
                    </w:rPr>
                    <w:t>nediad at yr adnodd gwybodaeth p</w:t>
                  </w:r>
                  <w:r>
                    <w:rPr>
                      <w:rFonts w:cs="Gisha"/>
                      <w:color w:val="7F7F7F"/>
                      <w:lang w:val="cy-GB"/>
                    </w:rPr>
                    <w:t xml:space="preserve">wysig hwn; bydd hyn yn cynnwys codi ymwybyddiaeth o DEWIS Cymru ymysg y cymunedau nas clywir yn aml. </w:t>
                  </w:r>
                  <w:r w:rsidR="007334DC" w:rsidRPr="006E5F27">
                    <w:rPr>
                      <w:color w:val="7F7F7F" w:themeColor="text1" w:themeTint="80"/>
                    </w:rPr>
                    <w:t xml:space="preserve"> </w:t>
                  </w:r>
                </w:p>
              </w:tc>
            </w:tr>
            <w:tr w:rsidR="00167434" w:rsidTr="006E5F27">
              <w:tc>
                <w:tcPr>
                  <w:tcW w:w="2263" w:type="dxa"/>
                </w:tcPr>
                <w:p w:rsidR="00F2397D" w:rsidRPr="006E5F27" w:rsidRDefault="006E5F27" w:rsidP="00F2397D">
                  <w:pPr>
                    <w:rPr>
                      <w:b/>
                      <w:i/>
                      <w:color w:val="D99594" w:themeColor="accent2" w:themeTint="99"/>
                    </w:rPr>
                  </w:pPr>
                  <w:r w:rsidRPr="006E5F27">
                    <w:rPr>
                      <w:b/>
                      <w:i/>
                      <w:color w:val="D99594" w:themeColor="accent2" w:themeTint="99"/>
                      <w:lang w:val="cy-GB"/>
                    </w:rPr>
                    <w:t xml:space="preserve">Byddwn yn datblygu darpariaeth gwybodaeth, cyngor a chymorth digidol </w:t>
                  </w:r>
                </w:p>
              </w:tc>
              <w:tc>
                <w:tcPr>
                  <w:tcW w:w="8188" w:type="dxa"/>
                </w:tcPr>
                <w:p w:rsidR="00F2397D" w:rsidRDefault="006E5F27" w:rsidP="00864934">
                  <w:pPr>
                    <w:jc w:val="both"/>
                    <w:rPr>
                      <w:color w:val="7F7F7F" w:themeColor="text1" w:themeTint="80"/>
                    </w:rPr>
                  </w:pPr>
                  <w:r w:rsidRPr="006E5F27">
                    <w:rPr>
                      <w:color w:val="7F7F7F" w:themeColor="text1" w:themeTint="80"/>
                      <w:lang w:val="cy-GB"/>
                    </w:rPr>
                    <w:t xml:space="preserve">Byddwn yn datblygu’r ystod o ddulliau a ddefnyddir i ddarparu gwybodaeth a chyngor i’r cyhoedd ac unigolion sy’n defnyddio ein gwasanaethau; gwneud mwy o ddefnydd o’n tudalennau gwe a chyfryngau cymdeithasol. </w:t>
                  </w:r>
                  <w:r w:rsidR="007334DC" w:rsidRPr="006E5F27">
                    <w:rPr>
                      <w:color w:val="7F7F7F" w:themeColor="text1" w:themeTint="80"/>
                    </w:rPr>
                    <w:t xml:space="preserve"> </w:t>
                  </w:r>
                  <w:r w:rsidRPr="006E5F27">
                    <w:rPr>
                      <w:color w:val="7F7F7F" w:themeColor="text1" w:themeTint="80"/>
                      <w:lang w:val="cy-GB"/>
                    </w:rPr>
                    <w:t xml:space="preserve">Byddwn yn sicrhau bod ystod eang o wybodaeth ar gael i alluogi pobl i ddatrys eu ymholiad eu hunain. </w:t>
                  </w:r>
                  <w:r w:rsidR="007334DC" w:rsidRPr="006E5F27">
                    <w:rPr>
                      <w:color w:val="7F7F7F" w:themeColor="text1" w:themeTint="80"/>
                    </w:rPr>
                    <w:t xml:space="preserve"> </w:t>
                  </w:r>
                </w:p>
              </w:tc>
            </w:tr>
          </w:tbl>
          <w:p w:rsidR="000F5F25" w:rsidRDefault="000F5F25" w:rsidP="00813137">
            <w:pPr>
              <w:jc w:val="both"/>
              <w:rPr>
                <w:color w:val="7F7F7F" w:themeColor="text1" w:themeTint="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188"/>
            </w:tblGrid>
            <w:tr w:rsidR="002A2848" w:rsidTr="006E5F27">
              <w:tc>
                <w:tcPr>
                  <w:tcW w:w="2263" w:type="dxa"/>
                </w:tcPr>
                <w:p w:rsidR="00F2397D" w:rsidRPr="00F2397D" w:rsidRDefault="006E5F27" w:rsidP="00F53968">
                  <w:pPr>
                    <w:rPr>
                      <w:b/>
                      <w:i/>
                      <w:color w:val="D99594" w:themeColor="accent2" w:themeTint="99"/>
                    </w:rPr>
                  </w:pPr>
                  <w:r w:rsidRPr="006E5F27">
                    <w:rPr>
                      <w:b/>
                      <w:i/>
                      <w:color w:val="D99594" w:themeColor="accent2" w:themeTint="99"/>
                      <w:lang w:val="cy-GB"/>
                    </w:rPr>
                    <w:t xml:space="preserve">Byddwn yn ceisio cyfleoedd i hyrwyddo cynhwysiant digidol </w:t>
                  </w:r>
                  <w:r w:rsidR="007334DC" w:rsidRPr="006E5F27">
                    <w:rPr>
                      <w:b/>
                      <w:i/>
                      <w:color w:val="D99594" w:themeColor="accent2" w:themeTint="99"/>
                    </w:rPr>
                    <w:t xml:space="preserve"> </w:t>
                  </w:r>
                </w:p>
              </w:tc>
              <w:tc>
                <w:tcPr>
                  <w:tcW w:w="8188" w:type="dxa"/>
                </w:tcPr>
                <w:p w:rsidR="00F2397D" w:rsidRDefault="00B41A28" w:rsidP="00F2397D">
                  <w:pPr>
                    <w:jc w:val="both"/>
                    <w:rPr>
                      <w:color w:val="7F7F7F" w:themeColor="text1" w:themeTint="80"/>
                    </w:rPr>
                  </w:pPr>
                  <w:r>
                    <w:rPr>
                      <w:color w:val="7F7F7F" w:themeColor="text1" w:themeTint="80"/>
                      <w:lang w:val="cy-GB"/>
                    </w:rPr>
                    <w:t>Darparwyd cyllid y Gronfa Gofal Integredig</w:t>
                  </w:r>
                  <w:r w:rsidR="006E5F27" w:rsidRPr="006E5F27">
                    <w:rPr>
                      <w:color w:val="7F7F7F" w:themeColor="text1" w:themeTint="80"/>
                      <w:lang w:val="cy-GB"/>
                    </w:rPr>
                    <w:t xml:space="preserve"> i hyrwyddo cynhwysiant digidol o fewn ein cynlluniau Tai Gwarchod. </w:t>
                  </w:r>
                  <w:r w:rsidR="007334DC" w:rsidRPr="006E5F27">
                    <w:rPr>
                      <w:color w:val="7F7F7F" w:themeColor="text1" w:themeTint="80"/>
                    </w:rPr>
                    <w:t xml:space="preserve"> </w:t>
                  </w:r>
                  <w:r w:rsidR="006E5F27" w:rsidRPr="006E5F27">
                    <w:rPr>
                      <w:color w:val="7F7F7F" w:themeColor="text1" w:themeTint="80"/>
                      <w:lang w:val="cy-GB"/>
                    </w:rPr>
                    <w:t xml:space="preserve">Wrth symud ymlaen, byddwn yn gweithio gyda'n tîm caffael corfforaethol i geisio cyfleoedd i gyflwyno’r gwaith yn ein cymunedau, gan ddefnyddio cymal ‘buddion cymunedol’ yng nghontractau ein Darparwyr. </w:t>
                  </w:r>
                  <w:r w:rsidR="007334DC" w:rsidRPr="006E5F27">
                    <w:rPr>
                      <w:color w:val="7F7F7F" w:themeColor="text1" w:themeTint="80"/>
                    </w:rPr>
                    <w:t xml:space="preserve"> </w:t>
                  </w:r>
                </w:p>
                <w:p w:rsidR="00F2397D" w:rsidRDefault="00F2397D" w:rsidP="00813137">
                  <w:pPr>
                    <w:jc w:val="both"/>
                    <w:rPr>
                      <w:color w:val="7F7F7F" w:themeColor="text1" w:themeTint="80"/>
                    </w:rPr>
                  </w:pPr>
                </w:p>
              </w:tc>
            </w:tr>
            <w:tr w:rsidR="002A2848" w:rsidTr="006E5F27">
              <w:tc>
                <w:tcPr>
                  <w:tcW w:w="2263" w:type="dxa"/>
                </w:tcPr>
                <w:p w:rsidR="00F53968" w:rsidRPr="006E5F27" w:rsidRDefault="006E5F27" w:rsidP="00C44073">
                  <w:pPr>
                    <w:rPr>
                      <w:rFonts w:cs="Gisha"/>
                      <w:b/>
                      <w:i/>
                      <w:color w:val="D99594" w:themeColor="accent2" w:themeTint="99"/>
                    </w:rPr>
                  </w:pPr>
                  <w:r w:rsidRPr="006E5F27">
                    <w:rPr>
                      <w:rFonts w:cs="Gisha"/>
                      <w:b/>
                      <w:i/>
                      <w:color w:val="D99594" w:themeColor="accent2" w:themeTint="99"/>
                      <w:lang w:val="cy-GB"/>
                    </w:rPr>
                    <w:t xml:space="preserve">Byddwn yn gwella ein dulliau o ddarparu gwybodaeth a chyngor yn ein cymunedau </w:t>
                  </w:r>
                </w:p>
                <w:p w:rsidR="00F53968" w:rsidRPr="0003760E" w:rsidRDefault="00F53968" w:rsidP="00C44073">
                  <w:pPr>
                    <w:rPr>
                      <w:rFonts w:cs="Gisha"/>
                      <w:b/>
                      <w:i/>
                      <w:color w:val="D99594" w:themeColor="accent2" w:themeTint="99"/>
                    </w:rPr>
                  </w:pPr>
                </w:p>
              </w:tc>
              <w:tc>
                <w:tcPr>
                  <w:tcW w:w="8188" w:type="dxa"/>
                </w:tcPr>
                <w:p w:rsidR="00F53968" w:rsidRPr="006E5F27" w:rsidRDefault="006E5F27" w:rsidP="00C44073">
                  <w:pPr>
                    <w:jc w:val="both"/>
                    <w:rPr>
                      <w:rFonts w:cs="Gisha"/>
                      <w:color w:val="7F7F7F" w:themeColor="text1" w:themeTint="80"/>
                    </w:rPr>
                  </w:pPr>
                  <w:r w:rsidRPr="006E5F27">
                    <w:rPr>
                      <w:color w:val="7F7F7F" w:themeColor="text1" w:themeTint="80"/>
                      <w:lang w:val="cy-GB"/>
                    </w:rPr>
                    <w:t xml:space="preserve">Mae angen i ni weithio tuag at ddull sy’n fwy cyson ac effeithiol o rannu gwybodaeth gydag unigolion a chymunedau er mwyn i bobl gael mynediad at y gefnogaeth sydd ei hangen arnynt i gyflawni iechyd a lles. </w:t>
                  </w:r>
                  <w:r w:rsidR="007334DC" w:rsidRPr="006E5F27">
                    <w:rPr>
                      <w:color w:val="7F7F7F" w:themeColor="text1" w:themeTint="80"/>
                    </w:rPr>
                    <w:t xml:space="preserve"> </w:t>
                  </w:r>
                  <w:r w:rsidRPr="006E5F27">
                    <w:rPr>
                      <w:rFonts w:cs="Gisha"/>
                      <w:color w:val="7F7F7F" w:themeColor="text1" w:themeTint="80"/>
                      <w:lang w:val="cy-GB"/>
                    </w:rPr>
                    <w:t xml:space="preserve">Byddwn yn gweithio gyda chydweithwyr mewn llyfrgelloedd lleol i ddatblygu eu rôl o roi gwybodaeth a chyngor ar faterion iechyd a lles. </w:t>
                  </w:r>
                  <w:r w:rsidR="007334DC" w:rsidRPr="006E5F27">
                    <w:rPr>
                      <w:rFonts w:cs="Gisha"/>
                      <w:color w:val="7F7F7F" w:themeColor="text1" w:themeTint="80"/>
                    </w:rPr>
                    <w:t xml:space="preserve"> </w:t>
                  </w:r>
                  <w:r w:rsidRPr="006E5F27">
                    <w:rPr>
                      <w:rFonts w:cs="Gisha"/>
                      <w:color w:val="7F7F7F" w:themeColor="text1" w:themeTint="80"/>
                      <w:lang w:val="cy-GB"/>
                    </w:rPr>
                    <w:t xml:space="preserve">Byddwn yn adnewyddu ein hymagwedd tuag at ‘gorneli gofalwyr’ mewn llyfrgelloedd. </w:t>
                  </w:r>
                </w:p>
                <w:p w:rsidR="00F53968" w:rsidRPr="00491926" w:rsidRDefault="00F53968" w:rsidP="00C44073">
                  <w:pPr>
                    <w:jc w:val="both"/>
                    <w:rPr>
                      <w:rFonts w:cs="Gisha"/>
                      <w:color w:val="FF0000"/>
                    </w:rPr>
                  </w:pPr>
                </w:p>
              </w:tc>
            </w:tr>
            <w:tr w:rsidR="002A2848" w:rsidTr="006E5F27">
              <w:tc>
                <w:tcPr>
                  <w:tcW w:w="2263" w:type="dxa"/>
                </w:tcPr>
                <w:p w:rsidR="00F2397D" w:rsidRPr="006E5F27" w:rsidRDefault="00770577" w:rsidP="00F2397D">
                  <w:pPr>
                    <w:rPr>
                      <w:b/>
                      <w:i/>
                      <w:color w:val="D99594" w:themeColor="accent2" w:themeTint="99"/>
                    </w:rPr>
                  </w:pPr>
                  <w:r>
                    <w:rPr>
                      <w:rFonts w:cs="Gisha"/>
                      <w:b/>
                      <w:bCs/>
                      <w:i/>
                      <w:iCs/>
                      <w:color w:val="D99594"/>
                      <w:lang w:val="cy-GB"/>
                    </w:rPr>
                    <w:t xml:space="preserve"> Byddwn yn cyflawni cyd-gynhyrchiad ac ymgysylltu </w:t>
                  </w:r>
                  <w:r w:rsidR="00B41A28">
                    <w:rPr>
                      <w:rFonts w:cs="Gisha"/>
                      <w:b/>
                      <w:bCs/>
                      <w:i/>
                      <w:iCs/>
                      <w:color w:val="D99594"/>
                      <w:lang w:val="cy-GB"/>
                    </w:rPr>
                    <w:t xml:space="preserve">â </w:t>
                  </w:r>
                  <w:r>
                    <w:rPr>
                      <w:rFonts w:cs="Gisha"/>
                      <w:b/>
                      <w:bCs/>
                      <w:i/>
                      <w:iCs/>
                      <w:color w:val="D99594"/>
                      <w:lang w:val="cy-GB"/>
                    </w:rPr>
                    <w:t xml:space="preserve">dinasyddion yn ein </w:t>
                  </w:r>
                  <w:r>
                    <w:rPr>
                      <w:rFonts w:cs="Gisha"/>
                      <w:b/>
                      <w:bCs/>
                      <w:i/>
                      <w:iCs/>
                      <w:color w:val="D99594"/>
                      <w:lang w:val="cy-GB"/>
                    </w:rPr>
                    <w:lastRenderedPageBreak/>
                    <w:t xml:space="preserve">holl weithgareddau comisiynu: </w:t>
                  </w:r>
                </w:p>
                <w:p w:rsidR="00F2397D" w:rsidRDefault="00F2397D" w:rsidP="00F2397D">
                  <w:pPr>
                    <w:rPr>
                      <w:color w:val="7F7F7F" w:themeColor="text1" w:themeTint="80"/>
                    </w:rPr>
                  </w:pPr>
                </w:p>
              </w:tc>
              <w:tc>
                <w:tcPr>
                  <w:tcW w:w="8188" w:type="dxa"/>
                </w:tcPr>
                <w:p w:rsidR="00DB46E8" w:rsidRDefault="006E5F27" w:rsidP="00813137">
                  <w:pPr>
                    <w:jc w:val="both"/>
                    <w:rPr>
                      <w:color w:val="7F7F7F" w:themeColor="text1" w:themeTint="80"/>
                    </w:rPr>
                  </w:pPr>
                  <w:r w:rsidRPr="006E5F27">
                    <w:rPr>
                      <w:color w:val="7F7F7F" w:themeColor="text1" w:themeTint="80"/>
                      <w:lang w:val="cy-GB"/>
                    </w:rPr>
                    <w:lastRenderedPageBreak/>
                    <w:t>Byddwn yn gweithi</w:t>
                  </w:r>
                  <w:r w:rsidR="00B41A28">
                    <w:rPr>
                      <w:color w:val="7F7F7F" w:themeColor="text1" w:themeTint="80"/>
                      <w:lang w:val="cy-GB"/>
                    </w:rPr>
                    <w:t>o gyda’n partneriaid i gyd-gynhyrchu</w:t>
                  </w:r>
                  <w:r w:rsidRPr="006E5F27">
                    <w:rPr>
                      <w:color w:val="7F7F7F" w:themeColor="text1" w:themeTint="80"/>
                      <w:lang w:val="cy-GB"/>
                    </w:rPr>
                    <w:t xml:space="preserve"> ym mhob agwedd o’n gweithgareddau comisiynu. </w:t>
                  </w:r>
                  <w:r w:rsidR="007334DC" w:rsidRPr="006E5F27">
                    <w:rPr>
                      <w:color w:val="7F7F7F" w:themeColor="text1" w:themeTint="80"/>
                    </w:rPr>
                    <w:t xml:space="preserve"> </w:t>
                  </w:r>
                  <w:r w:rsidRPr="006E5F27">
                    <w:rPr>
                      <w:color w:val="7F7F7F" w:themeColor="text1" w:themeTint="80"/>
                      <w:lang w:val="cy-GB"/>
                    </w:rPr>
                    <w:t>Byddwn yn gweithio gyda phobl sy’n defnyddio ein gwasanaethau a’u gofalwyr i wella ein dealltwriaeth o angen, ac i gyd</w:t>
                  </w:r>
                  <w:r w:rsidR="00B41A28">
                    <w:rPr>
                      <w:color w:val="7F7F7F" w:themeColor="text1" w:themeTint="80"/>
                      <w:lang w:val="cy-GB"/>
                    </w:rPr>
                    <w:t>-</w:t>
                  </w:r>
                  <w:r w:rsidRPr="006E5F27">
                    <w:rPr>
                      <w:color w:val="7F7F7F" w:themeColor="text1" w:themeTint="80"/>
                      <w:lang w:val="cy-GB"/>
                    </w:rPr>
                    <w:t xml:space="preserve">gynhyrchu’r ystod briodol o wasanaethau. </w:t>
                  </w:r>
                  <w:r w:rsidR="00EB26F0" w:rsidRPr="006E5F27">
                    <w:rPr>
                      <w:color w:val="7F7F7F" w:themeColor="text1" w:themeTint="80"/>
                    </w:rPr>
                    <w:t xml:space="preserve"> </w:t>
                  </w:r>
                  <w:r w:rsidRPr="006E5F27">
                    <w:rPr>
                      <w:color w:val="7F7F7F" w:themeColor="text1" w:themeTint="80"/>
                      <w:lang w:val="cy-GB"/>
                    </w:rPr>
                    <w:t xml:space="preserve">Byddwn yn cyflawni gwaith i wella sut yr ydym yn cyfathrebu gyda chymunedau nas clywir yn aml. </w:t>
                  </w:r>
                  <w:r w:rsidR="007334DC" w:rsidRPr="006E5F27">
                    <w:rPr>
                      <w:color w:val="7F7F7F" w:themeColor="text1" w:themeTint="80"/>
                    </w:rPr>
                    <w:t xml:space="preserve"> </w:t>
                  </w:r>
                  <w:r w:rsidR="00B622FC" w:rsidRPr="00B622FC">
                    <w:rPr>
                      <w:color w:val="7F7F7F" w:themeColor="text1" w:themeTint="80"/>
                      <w:lang w:val="cy-GB"/>
                    </w:rPr>
                    <w:t xml:space="preserve">Byddwn yn cynnwys pobl sy’n </w:t>
                  </w:r>
                  <w:r w:rsidR="00B622FC" w:rsidRPr="00B622FC">
                    <w:rPr>
                      <w:color w:val="7F7F7F" w:themeColor="text1" w:themeTint="80"/>
                      <w:lang w:val="cy-GB"/>
                    </w:rPr>
                    <w:lastRenderedPageBreak/>
                    <w:t xml:space="preserve">defnyddio ein gwasanaethau a’u gofalwyr i ddatblygu, dylunio, caffael a gwerthuso'r holl wasanaethau a gomisiynir. </w:t>
                  </w:r>
                  <w:r w:rsidR="007334DC" w:rsidRPr="00B622FC">
                    <w:rPr>
                      <w:color w:val="7F7F7F" w:themeColor="text1" w:themeTint="80"/>
                    </w:rPr>
                    <w:t xml:space="preserve"> </w:t>
                  </w:r>
                  <w:r w:rsidR="00B622FC" w:rsidRPr="00B622FC">
                    <w:rPr>
                      <w:color w:val="7F7F7F" w:themeColor="text1" w:themeTint="80"/>
                      <w:lang w:val="cy-GB"/>
                    </w:rPr>
                    <w:t xml:space="preserve">Byddwn yn parhau i sicrhau bod contractau yn cael eu monitro yn unol â’r canlyniadau y maent yn eu cyflawni. </w:t>
                  </w:r>
                  <w:r w:rsidR="007334DC" w:rsidRPr="00B622FC">
                    <w:rPr>
                      <w:color w:val="7F7F7F" w:themeColor="text1" w:themeTint="80"/>
                    </w:rPr>
                    <w:t xml:space="preserve"> </w:t>
                  </w:r>
                </w:p>
              </w:tc>
            </w:tr>
            <w:tr w:rsidR="002A2848" w:rsidTr="006E5F27">
              <w:tc>
                <w:tcPr>
                  <w:tcW w:w="2263" w:type="dxa"/>
                </w:tcPr>
                <w:p w:rsidR="000F4E39" w:rsidRDefault="000F4E39" w:rsidP="00E73F33">
                  <w:pPr>
                    <w:rPr>
                      <w:b/>
                      <w:i/>
                      <w:color w:val="D99594" w:themeColor="accent2" w:themeTint="99"/>
                      <w:lang w:val="cy-GB"/>
                    </w:rPr>
                  </w:pPr>
                </w:p>
                <w:p w:rsidR="00F2397D" w:rsidRPr="00B622FC" w:rsidRDefault="00B622FC" w:rsidP="00E73F33">
                  <w:pPr>
                    <w:rPr>
                      <w:b/>
                      <w:i/>
                      <w:color w:val="D99594" w:themeColor="accent2" w:themeTint="99"/>
                    </w:rPr>
                  </w:pPr>
                  <w:r w:rsidRPr="00B622FC">
                    <w:rPr>
                      <w:b/>
                      <w:i/>
                      <w:color w:val="D99594" w:themeColor="accent2" w:themeTint="99"/>
                      <w:lang w:val="cy-GB"/>
                    </w:rPr>
                    <w:t>Byd</w:t>
                  </w:r>
                  <w:r w:rsidR="00B41A28">
                    <w:rPr>
                      <w:b/>
                      <w:i/>
                      <w:color w:val="D99594" w:themeColor="accent2" w:themeTint="99"/>
                      <w:lang w:val="cy-GB"/>
                    </w:rPr>
                    <w:t xml:space="preserve">dwn yn cynyddu cwmpas Asiantau </w:t>
                  </w:r>
                  <w:r w:rsidRPr="00B622FC">
                    <w:rPr>
                      <w:b/>
                      <w:i/>
                      <w:color w:val="D99594" w:themeColor="accent2" w:themeTint="99"/>
                      <w:lang w:val="cy-GB"/>
                    </w:rPr>
                    <w:t xml:space="preserve">Cymunedol. </w:t>
                  </w:r>
                </w:p>
              </w:tc>
              <w:tc>
                <w:tcPr>
                  <w:tcW w:w="8188" w:type="dxa"/>
                </w:tcPr>
                <w:p w:rsidR="000F4E39" w:rsidRDefault="000F4E39" w:rsidP="00EB26F0">
                  <w:pPr>
                    <w:jc w:val="both"/>
                    <w:rPr>
                      <w:color w:val="7F7F7F" w:themeColor="text1" w:themeTint="80"/>
                      <w:lang w:val="cy-GB"/>
                    </w:rPr>
                  </w:pPr>
                </w:p>
                <w:p w:rsidR="00F2397D" w:rsidRPr="002A2848" w:rsidRDefault="002A2848" w:rsidP="00EB26F0">
                  <w:pPr>
                    <w:jc w:val="both"/>
                    <w:rPr>
                      <w:color w:val="7F7F7F" w:themeColor="text1" w:themeTint="80"/>
                    </w:rPr>
                  </w:pPr>
                  <w:r w:rsidRPr="002A2848">
                    <w:rPr>
                      <w:color w:val="7F7F7F" w:themeColor="text1" w:themeTint="80"/>
                      <w:lang w:val="cy-GB"/>
                    </w:rPr>
                    <w:t>Mae an</w:t>
                  </w:r>
                  <w:r w:rsidR="00B41A28">
                    <w:rPr>
                      <w:color w:val="7F7F7F" w:themeColor="text1" w:themeTint="80"/>
                      <w:lang w:val="cy-GB"/>
                    </w:rPr>
                    <w:t>gen sicrhau bod menter Asiantau</w:t>
                  </w:r>
                  <w:r w:rsidRPr="002A2848">
                    <w:rPr>
                      <w:color w:val="7F7F7F" w:themeColor="text1" w:themeTint="80"/>
                      <w:lang w:val="cy-GB"/>
                    </w:rPr>
                    <w:t xml:space="preserve"> Cymunedol yn fwy hygyrch ar draws y Fwrdeistref Sirol, ac i gr</w:t>
                  </w:r>
                  <w:r w:rsidRPr="00B41A28">
                    <w:rPr>
                      <w:rFonts w:ascii="Calibri" w:hAnsi="Calibri" w:cs="Calibri"/>
                      <w:color w:val="7F7F7F" w:themeColor="text1" w:themeTint="80"/>
                      <w:lang w:val="cy-GB"/>
                    </w:rPr>
                    <w:t>ŵ</w:t>
                  </w:r>
                  <w:r w:rsidRPr="00B41A28">
                    <w:rPr>
                      <w:rFonts w:cs="Gisha"/>
                      <w:color w:val="7F7F7F" w:themeColor="text1" w:themeTint="80"/>
                      <w:lang w:val="cy-GB"/>
                    </w:rPr>
                    <w:t>p ehangach o bobl</w:t>
                  </w:r>
                  <w:r w:rsidRPr="002A2848">
                    <w:rPr>
                      <w:rFonts w:ascii="Calibri" w:hAnsi="Calibri" w:cs="Calibri"/>
                      <w:color w:val="7F7F7F" w:themeColor="text1" w:themeTint="80"/>
                      <w:lang w:val="cy-GB"/>
                    </w:rPr>
                    <w:t xml:space="preserve">. </w:t>
                  </w:r>
                  <w:r w:rsidR="00864934" w:rsidRPr="002A2848">
                    <w:rPr>
                      <w:color w:val="7F7F7F" w:themeColor="text1" w:themeTint="80"/>
                    </w:rPr>
                    <w:t xml:space="preserve"> </w:t>
                  </w:r>
                  <w:r w:rsidRPr="002A2848">
                    <w:rPr>
                      <w:color w:val="7F7F7F" w:themeColor="text1" w:themeTint="80"/>
                      <w:lang w:val="cy-GB"/>
                    </w:rPr>
                    <w:t xml:space="preserve">Byddwn yn ymestyn ein gwaith gyda Gofal Sylfaenol i alluogi Meddygon Teulu i atgyfeirio cleifion i weithgareddau yn y gymuned. </w:t>
                  </w:r>
                  <w:r w:rsidR="007334DC" w:rsidRPr="002A2848">
                    <w:rPr>
                      <w:color w:val="7F7F7F" w:themeColor="text1" w:themeTint="80"/>
                    </w:rPr>
                    <w:t xml:space="preserve"> </w:t>
                  </w:r>
                  <w:r w:rsidRPr="002A2848">
                    <w:rPr>
                      <w:color w:val="7F7F7F" w:themeColor="text1" w:themeTint="80"/>
                      <w:lang w:val="cy-GB"/>
                    </w:rPr>
                    <w:t>Byddwn yn gwella ymwybyddiaeth gofalwyr a chefnogaeth ar gyf</w:t>
                  </w:r>
                  <w:r w:rsidR="00B41A28">
                    <w:rPr>
                      <w:color w:val="7F7F7F" w:themeColor="text1" w:themeTint="80"/>
                      <w:lang w:val="cy-GB"/>
                    </w:rPr>
                    <w:t>er gofalwyr ymysg ein Hasiantau</w:t>
                  </w:r>
                  <w:r w:rsidRPr="002A2848">
                    <w:rPr>
                      <w:color w:val="7F7F7F" w:themeColor="text1" w:themeTint="80"/>
                      <w:lang w:val="cy-GB"/>
                    </w:rPr>
                    <w:t xml:space="preserve"> Cymunedol. </w:t>
                  </w:r>
                </w:p>
                <w:p w:rsidR="00F53968" w:rsidRDefault="00F53968" w:rsidP="00EB26F0">
                  <w:pPr>
                    <w:jc w:val="both"/>
                    <w:rPr>
                      <w:color w:val="7F7F7F" w:themeColor="text1" w:themeTint="80"/>
                    </w:rPr>
                  </w:pPr>
                </w:p>
              </w:tc>
            </w:tr>
            <w:tr w:rsidR="002A2848" w:rsidTr="006E5F27">
              <w:tc>
                <w:tcPr>
                  <w:tcW w:w="2263" w:type="dxa"/>
                </w:tcPr>
                <w:p w:rsidR="00F2397D" w:rsidRPr="002A2848" w:rsidRDefault="002A2848" w:rsidP="00F2397D">
                  <w:pPr>
                    <w:rPr>
                      <w:b/>
                      <w:i/>
                      <w:color w:val="D99594" w:themeColor="accent2" w:themeTint="99"/>
                    </w:rPr>
                  </w:pPr>
                  <w:r w:rsidRPr="002A2848">
                    <w:rPr>
                      <w:b/>
                      <w:i/>
                      <w:color w:val="D99594" w:themeColor="accent2" w:themeTint="99"/>
                      <w:lang w:val="cy-GB"/>
                    </w:rPr>
                    <w:t xml:space="preserve">Byddwn yn parhau i gefnogi datblygiad adnoddau yn y gymuned ac atgyfnerthu ymgysylltiad cymunedol </w:t>
                  </w:r>
                </w:p>
                <w:p w:rsidR="00F2397D" w:rsidRDefault="00F2397D" w:rsidP="00813137">
                  <w:pPr>
                    <w:jc w:val="both"/>
                    <w:rPr>
                      <w:color w:val="7F7F7F" w:themeColor="text1" w:themeTint="80"/>
                    </w:rPr>
                  </w:pPr>
                </w:p>
                <w:p w:rsidR="00CC2CB7" w:rsidRDefault="00CC2CB7" w:rsidP="00813137">
                  <w:pPr>
                    <w:jc w:val="both"/>
                    <w:rPr>
                      <w:color w:val="7F7F7F" w:themeColor="text1" w:themeTint="80"/>
                    </w:rPr>
                  </w:pPr>
                </w:p>
              </w:tc>
              <w:tc>
                <w:tcPr>
                  <w:tcW w:w="8188" w:type="dxa"/>
                </w:tcPr>
                <w:p w:rsidR="00F2397D" w:rsidRPr="00D73951" w:rsidRDefault="002A2848" w:rsidP="00EB26F0">
                  <w:pPr>
                    <w:jc w:val="both"/>
                    <w:rPr>
                      <w:color w:val="7F7F7F" w:themeColor="text1" w:themeTint="80"/>
                    </w:rPr>
                  </w:pPr>
                  <w:r w:rsidRPr="002A2848">
                    <w:rPr>
                      <w:color w:val="7F7F7F" w:themeColor="text1" w:themeTint="80"/>
                      <w:lang w:val="cy-GB"/>
                    </w:rPr>
                    <w:t>Mae angen cysylltiadau</w:t>
                  </w:r>
                  <w:r w:rsidR="00B41A28">
                    <w:rPr>
                      <w:color w:val="7F7F7F" w:themeColor="text1" w:themeTint="80"/>
                      <w:lang w:val="cy-GB"/>
                    </w:rPr>
                    <w:t xml:space="preserve"> cryfach rhwng gwaith Asiantau </w:t>
                  </w:r>
                  <w:r w:rsidRPr="002A2848">
                    <w:rPr>
                      <w:color w:val="7F7F7F" w:themeColor="text1" w:themeTint="80"/>
                      <w:lang w:val="cy-GB"/>
                    </w:rPr>
                    <w:t xml:space="preserve">Cymunedol, Swyddog Cymuned a Lles a mynediad i’r Grant Cynhwysiant Cymunedol a chyfleoedd cyllid eraill, i fynd i’r afael â'r galw nas diwallir a darparu gweithgareddau a chyfleoedd gwirfoddoli ar gyfer yr unigolion yr ydym yn eu cefnogi. </w:t>
                  </w:r>
                  <w:r w:rsidR="007334DC" w:rsidRPr="002A2848">
                    <w:rPr>
                      <w:color w:val="7F7F7F" w:themeColor="text1" w:themeTint="80"/>
                    </w:rPr>
                    <w:t xml:space="preserve"> </w:t>
                  </w:r>
                  <w:r w:rsidR="00D73951" w:rsidRPr="00D73951">
                    <w:rPr>
                      <w:color w:val="7F7F7F" w:themeColor="text1" w:themeTint="80"/>
                      <w:lang w:val="cy-GB"/>
                    </w:rPr>
                    <w:t xml:space="preserve">Byddwn yn gweithio gyda’n partneriaid cymunedol i gyflawni gwydnwch cymunedol, i godi ymwybyddiaeth o’r rhwystrau sy’n atal ymgysylltiad cymunedol e.e. materion cludiant, ac i ddarparu gofodau cymunedol sy’n groesawgar, diogel a hygyrch i bawb. </w:t>
                  </w:r>
                  <w:r w:rsidR="007334DC" w:rsidRPr="00D73951">
                    <w:rPr>
                      <w:color w:val="7F7F7F" w:themeColor="text1" w:themeTint="80"/>
                    </w:rPr>
                    <w:t xml:space="preserve"> </w:t>
                  </w:r>
                  <w:r w:rsidR="00D73951" w:rsidRPr="00D73951">
                    <w:rPr>
                      <w:color w:val="7F7F7F" w:themeColor="text1" w:themeTint="80"/>
                      <w:lang w:val="cy-GB"/>
                    </w:rPr>
                    <w:t>Byddwn yn ymestyn cylch gwaith y Grant Cynhwysiant Cymunedol i gynnwys pobl gydag anabledd</w:t>
                  </w:r>
                  <w:r w:rsidR="00B41A28">
                    <w:rPr>
                      <w:color w:val="7F7F7F" w:themeColor="text1" w:themeTint="80"/>
                      <w:lang w:val="cy-GB"/>
                    </w:rPr>
                    <w:t>au</w:t>
                  </w:r>
                  <w:r w:rsidR="00D73951" w:rsidRPr="00D73951">
                    <w:rPr>
                      <w:color w:val="7F7F7F" w:themeColor="text1" w:themeTint="80"/>
                      <w:lang w:val="cy-GB"/>
                    </w:rPr>
                    <w:t xml:space="preserve"> a gofalwyr. </w:t>
                  </w:r>
                  <w:r w:rsidR="007334DC" w:rsidRPr="00D73951">
                    <w:rPr>
                      <w:color w:val="7F7F7F" w:themeColor="text1" w:themeTint="80"/>
                    </w:rPr>
                    <w:t xml:space="preserve"> </w:t>
                  </w:r>
                  <w:r w:rsidR="00D73951" w:rsidRPr="00D73951">
                    <w:rPr>
                      <w:color w:val="7F7F7F" w:themeColor="text1" w:themeTint="80"/>
                      <w:lang w:val="cy-GB"/>
                    </w:rPr>
                    <w:t xml:space="preserve">Byddwn yn gwella gwydnwch ein cymunedau ac atgyfnerthu ymgysylltiad cymunedol drwy ddatblygu adnoddau cymunedol a phartneriaethau trydydd sector ymhellach a chefnogi datblygiad modelau darparu amgen megis mentrau cymunedol a chwmnïau budd cymunedol. </w:t>
                  </w:r>
                  <w:r w:rsidR="007334DC" w:rsidRPr="00D73951">
                    <w:rPr>
                      <w:color w:val="7F7F7F" w:themeColor="text1" w:themeTint="80"/>
                    </w:rPr>
                    <w:t xml:space="preserve"> </w:t>
                  </w:r>
                  <w:r w:rsidR="007334DC">
                    <w:rPr>
                      <w:color w:val="7F7F7F" w:themeColor="text1" w:themeTint="80"/>
                    </w:rPr>
                    <w:t xml:space="preserve"> </w:t>
                  </w:r>
                  <w:r w:rsidR="00D73951" w:rsidRPr="00D73951">
                    <w:rPr>
                      <w:rFonts w:cs="Gisha"/>
                      <w:color w:val="7F7F7F" w:themeColor="text1" w:themeTint="80"/>
                      <w:lang w:val="cy-GB"/>
                    </w:rPr>
                    <w:t>Bydd gwaith yn cael ei gyflawni i gwmpasu a nodi datrysiadau arloesol i wella rhyngweithio cymdeithasol a chysylltedd cymunedau ymysg pobl h</w:t>
                  </w:r>
                  <w:r w:rsidR="00D73951" w:rsidRPr="00B41A28">
                    <w:rPr>
                      <w:rFonts w:ascii="Calibri" w:hAnsi="Calibri" w:cs="Calibri"/>
                      <w:color w:val="7F7F7F" w:themeColor="text1" w:themeTint="80"/>
                      <w:lang w:val="cy-GB"/>
                    </w:rPr>
                    <w:t>ŷ</w:t>
                  </w:r>
                  <w:r w:rsidR="00D73951" w:rsidRPr="00B41A28">
                    <w:rPr>
                      <w:rFonts w:cs="Gisha"/>
                      <w:color w:val="7F7F7F" w:themeColor="text1" w:themeTint="80"/>
                      <w:lang w:val="cy-GB"/>
                    </w:rPr>
                    <w:t xml:space="preserve">n sydd angen ymateb amlasiantaeth. </w:t>
                  </w:r>
                  <w:r w:rsidR="00EB26F0" w:rsidRPr="00B41A28">
                    <w:rPr>
                      <w:rFonts w:cs="Gisha"/>
                      <w:color w:val="7F7F7F" w:themeColor="text1" w:themeTint="80"/>
                    </w:rPr>
                    <w:t xml:space="preserve"> </w:t>
                  </w:r>
                  <w:r w:rsidR="00D73951" w:rsidRPr="00D73951">
                    <w:rPr>
                      <w:rFonts w:cs="Gisha"/>
                      <w:color w:val="7F7F7F" w:themeColor="text1" w:themeTint="80"/>
                      <w:lang w:val="cy-GB"/>
                    </w:rPr>
                    <w:t xml:space="preserve">Byddwn yn ceisio creu asedau cymunedol ac archwilio rôl comisiynu cymunedol ymhellach er mwyn mynd i'r afael â'r anghenion lleol. </w:t>
                  </w:r>
                </w:p>
              </w:tc>
            </w:tr>
          </w:tbl>
          <w:p w:rsidR="000F5F25" w:rsidRDefault="000F5F25" w:rsidP="00813137">
            <w:pPr>
              <w:jc w:val="both"/>
              <w:rPr>
                <w:color w:val="7F7F7F" w:themeColor="text1" w:themeTint="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8254"/>
            </w:tblGrid>
            <w:tr w:rsidR="00167434" w:rsidTr="006E5F27">
              <w:tc>
                <w:tcPr>
                  <w:tcW w:w="2235" w:type="dxa"/>
                </w:tcPr>
                <w:p w:rsidR="00CA1BDE" w:rsidRPr="00443EBE" w:rsidRDefault="00D73951" w:rsidP="00C44073">
                  <w:pPr>
                    <w:rPr>
                      <w:rFonts w:cs="Gisha"/>
                      <w:b/>
                      <w:i/>
                      <w:color w:val="D99594" w:themeColor="accent2" w:themeTint="99"/>
                    </w:rPr>
                  </w:pPr>
                  <w:r w:rsidRPr="00D73951">
                    <w:rPr>
                      <w:rFonts w:cs="Gisha"/>
                      <w:b/>
                      <w:i/>
                      <w:color w:val="D99594" w:themeColor="accent2" w:themeTint="99"/>
                      <w:lang w:val="cy-GB"/>
                    </w:rPr>
                    <w:t xml:space="preserve">Byddwn yn datblygu perthnasau busnes da ac yn archwilio’r rhwystrau cyflogaeth </w:t>
                  </w:r>
                  <w:r w:rsidR="007334DC" w:rsidRPr="00D73951">
                    <w:rPr>
                      <w:rFonts w:cs="Gisha"/>
                      <w:b/>
                      <w:i/>
                      <w:color w:val="D99594" w:themeColor="accent2" w:themeTint="99"/>
                    </w:rPr>
                    <w:t xml:space="preserve"> </w:t>
                  </w:r>
                </w:p>
              </w:tc>
              <w:tc>
                <w:tcPr>
                  <w:tcW w:w="8447" w:type="dxa"/>
                </w:tcPr>
                <w:p w:rsidR="00CA1BDE" w:rsidRPr="00F2397D" w:rsidRDefault="0077740D" w:rsidP="0092368C">
                  <w:pPr>
                    <w:jc w:val="both"/>
                    <w:rPr>
                      <w:rFonts w:cs="Gisha"/>
                      <w:color w:val="7F7F7F" w:themeColor="text1" w:themeTint="80"/>
                    </w:rPr>
                  </w:pPr>
                  <w:r w:rsidRPr="0077740D">
                    <w:rPr>
                      <w:rFonts w:cs="Gisha"/>
                      <w:color w:val="7F7F7F" w:themeColor="text1" w:themeTint="80"/>
                      <w:lang w:val="cy-GB"/>
                    </w:rPr>
                    <w:t xml:space="preserve">Er bod ganddynt amser a sgiliau gwerthfawr, yn aml nid yw pobl anabl yn cael cyfleoedd cyflogaeth a gwirfoddoli. </w:t>
                  </w:r>
                  <w:r w:rsidR="007334DC" w:rsidRPr="0077740D">
                    <w:rPr>
                      <w:rFonts w:cs="Gisha"/>
                      <w:color w:val="7F7F7F" w:themeColor="text1" w:themeTint="80"/>
                    </w:rPr>
                    <w:t xml:space="preserve"> </w:t>
                  </w:r>
                  <w:r w:rsidRPr="0077740D">
                    <w:rPr>
                      <w:rFonts w:cs="Gisha"/>
                      <w:color w:val="7F7F7F" w:themeColor="text1" w:themeTint="80"/>
                      <w:lang w:val="cy-GB"/>
                    </w:rPr>
                    <w:t xml:space="preserve">Byddwn yn gweithio gydag adrannau eraill y Cyngor a busnesau lleol / fforymau cyflogaeth i nodi’r rhwystrau sy’n atal pobl rhag cyflogi pobl gydag anabledd. </w:t>
                  </w:r>
                  <w:r w:rsidR="007334DC" w:rsidRPr="0077740D">
                    <w:rPr>
                      <w:rFonts w:cs="Gisha"/>
                      <w:color w:val="7F7F7F" w:themeColor="text1" w:themeTint="80"/>
                    </w:rPr>
                    <w:t xml:space="preserve"> </w:t>
                  </w:r>
                  <w:r w:rsidRPr="0077740D">
                    <w:rPr>
                      <w:rFonts w:cs="Gisha"/>
                      <w:color w:val="7F7F7F" w:themeColor="text1" w:themeTint="80"/>
                      <w:lang w:val="cy-GB"/>
                    </w:rPr>
                    <w:t xml:space="preserve">Byddwn yn datblygu hyfforddiant sy’n ceisio chwalu’r </w:t>
                  </w:r>
                  <w:r w:rsidRPr="0077740D">
                    <w:rPr>
                      <w:rFonts w:cs="Gisha"/>
                      <w:color w:val="7F7F7F" w:themeColor="text1" w:themeTint="80"/>
                      <w:lang w:val="cy-GB"/>
                    </w:rPr>
                    <w:lastRenderedPageBreak/>
                    <w:t xml:space="preserve">rhwystrau hyn a datblygu llwybrau effeithiol tuag at gyflogaeth a chyfleoedd gwirfoddoli. </w:t>
                  </w:r>
                  <w:r w:rsidR="007334DC" w:rsidRPr="0077740D">
                    <w:rPr>
                      <w:rFonts w:cs="Gisha"/>
                      <w:color w:val="7F7F7F" w:themeColor="text1" w:themeTint="80"/>
                    </w:rPr>
                    <w:t xml:space="preserve"> </w:t>
                  </w:r>
                </w:p>
              </w:tc>
            </w:tr>
          </w:tbl>
          <w:p w:rsidR="00CA1BDE" w:rsidRDefault="00CA1BDE" w:rsidP="00813137">
            <w:pPr>
              <w:jc w:val="both"/>
              <w:rPr>
                <w:color w:val="7F7F7F" w:themeColor="text1" w:themeTint="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188"/>
            </w:tblGrid>
            <w:tr w:rsidR="00167434" w:rsidTr="006E5F27">
              <w:tc>
                <w:tcPr>
                  <w:tcW w:w="2263" w:type="dxa"/>
                </w:tcPr>
                <w:p w:rsidR="00F2397D" w:rsidRPr="0077740D" w:rsidRDefault="00B41A28" w:rsidP="008E527D">
                  <w:pPr>
                    <w:rPr>
                      <w:b/>
                      <w:i/>
                      <w:color w:val="D99594" w:themeColor="accent2" w:themeTint="99"/>
                    </w:rPr>
                  </w:pPr>
                  <w:r>
                    <w:rPr>
                      <w:b/>
                      <w:i/>
                      <w:color w:val="D99594" w:themeColor="accent2" w:themeTint="99"/>
                      <w:lang w:val="cy-GB"/>
                    </w:rPr>
                    <w:t>Byddwn yn datblygu cefnogaeth</w:t>
                  </w:r>
                  <w:r w:rsidR="0077740D" w:rsidRPr="0077740D">
                    <w:rPr>
                      <w:b/>
                      <w:i/>
                      <w:color w:val="D99594" w:themeColor="accent2" w:themeTint="99"/>
                      <w:lang w:val="cy-GB"/>
                    </w:rPr>
                    <w:t xml:space="preserve"> yn y gymuned ar gyfer pobl sy’n byw gyda dementia, gan gynnwys pobl gyda dementia cynnar a’u gofalwyr </w:t>
                  </w:r>
                </w:p>
              </w:tc>
              <w:tc>
                <w:tcPr>
                  <w:tcW w:w="8188" w:type="dxa"/>
                </w:tcPr>
                <w:p w:rsidR="00F2397D" w:rsidRPr="00CF3B53" w:rsidRDefault="0077740D" w:rsidP="00B41A28">
                  <w:pPr>
                    <w:jc w:val="both"/>
                    <w:rPr>
                      <w:rFonts w:eastAsia="Arial Unicode MS" w:cs="Gisha"/>
                      <w:bCs/>
                      <w:iCs/>
                      <w:color w:val="7F7F7F" w:themeColor="text1" w:themeTint="80"/>
                    </w:rPr>
                  </w:pPr>
                  <w:r w:rsidRPr="0077740D">
                    <w:rPr>
                      <w:rFonts w:eastAsia="Arial Unicode MS" w:cs="Gisha"/>
                      <w:color w:val="7F7F7F" w:themeColor="text1" w:themeTint="80"/>
                      <w:lang w:val="cy-GB"/>
                    </w:rPr>
                    <w:t>Byddwn yn gweithio mewn partneriaeth g</w:t>
                  </w:r>
                  <w:r w:rsidR="00B41A28">
                    <w:rPr>
                      <w:rFonts w:eastAsia="Arial Unicode MS" w:cs="Gisha"/>
                      <w:color w:val="7F7F7F" w:themeColor="text1" w:themeTint="80"/>
                      <w:lang w:val="cy-GB"/>
                    </w:rPr>
                    <w:t>yda BIPBC, Cymdeithas Alzheimer</w:t>
                  </w:r>
                  <w:r w:rsidRPr="0077740D">
                    <w:rPr>
                      <w:rFonts w:eastAsia="Arial Unicode MS" w:cs="Gisha"/>
                      <w:color w:val="7F7F7F" w:themeColor="text1" w:themeTint="80"/>
                      <w:lang w:val="cy-GB"/>
                    </w:rPr>
                    <w:t xml:space="preserve"> a grwpiau cymunedol i greu cymorth yn y gymuned sy’n briodol i oedran ar gyfer pobl sy’n byw gyda dementia cynnar a’u teuluoedd. </w:t>
                  </w:r>
                  <w:r w:rsidR="007334DC" w:rsidRPr="0077740D">
                    <w:rPr>
                      <w:rFonts w:eastAsia="Arial Unicode MS" w:cs="Gisha"/>
                      <w:color w:val="7F7F7F" w:themeColor="text1" w:themeTint="80"/>
                    </w:rPr>
                    <w:t xml:space="preserve"> </w:t>
                  </w:r>
                  <w:r w:rsidR="00CF3B53" w:rsidRPr="00CF3B53">
                    <w:rPr>
                      <w:rFonts w:eastAsia="Arial Unicode MS" w:cs="Gisha"/>
                      <w:color w:val="7F7F7F" w:themeColor="text1" w:themeTint="80"/>
                      <w:lang w:val="cy-GB"/>
                    </w:rPr>
                    <w:t>Bydd pobl gyda dementia cynnar a’u gofalwyr yn derbyn cefnogaeth cyfoedion a mynediad at wybodaeth a chyngor.</w:t>
                  </w:r>
                  <w:r w:rsidR="007334DC" w:rsidRPr="00CF3B53">
                    <w:rPr>
                      <w:rFonts w:eastAsia="Arial Unicode MS" w:cs="Gisha"/>
                      <w:color w:val="7F7F7F" w:themeColor="text1" w:themeTint="80"/>
                    </w:rPr>
                    <w:t xml:space="preserve"> </w:t>
                  </w:r>
                  <w:r w:rsidR="00CF3B53" w:rsidRPr="00CF3B53">
                    <w:rPr>
                      <w:rFonts w:eastAsia="Arial Unicode MS" w:cs="Gisha"/>
                      <w:bCs/>
                      <w:iCs/>
                      <w:color w:val="7F7F7F" w:themeColor="text1" w:themeTint="80"/>
                      <w:lang w:val="cy-GB"/>
                    </w:rPr>
                    <w:t>Trwy sefydlu Gr</w:t>
                  </w:r>
                  <w:r w:rsidR="00CF3B53" w:rsidRPr="00CF3B53">
                    <w:rPr>
                      <w:rFonts w:ascii="Calibri" w:eastAsia="Arial Unicode MS" w:hAnsi="Calibri" w:cs="Calibri"/>
                      <w:bCs/>
                      <w:iCs/>
                      <w:color w:val="7F7F7F" w:themeColor="text1" w:themeTint="80"/>
                      <w:lang w:val="cy-GB"/>
                    </w:rPr>
                    <w:t>ŵ</w:t>
                  </w:r>
                  <w:r w:rsidR="00CF3B53" w:rsidRPr="00B41A28">
                    <w:rPr>
                      <w:rFonts w:eastAsia="Arial Unicode MS" w:cs="Gisha"/>
                      <w:bCs/>
                      <w:iCs/>
                      <w:color w:val="7F7F7F" w:themeColor="text1" w:themeTint="80"/>
                      <w:lang w:val="cy-GB"/>
                    </w:rPr>
                    <w:t>p Llywio Wrecsam sy’n Gyfeillgar i Ddementia yn 2017, gwnaed cynnydd sylweddol i sefydlu Wrecsam fel tref sy'n ‘Gyfeillgar i ddementia’</w:t>
                  </w:r>
                  <w:r w:rsidR="00CF3B53" w:rsidRPr="00CF3B53">
                    <w:rPr>
                      <w:rFonts w:ascii="Calibri" w:eastAsia="Arial Unicode MS" w:hAnsi="Calibri" w:cs="Calibri"/>
                      <w:bCs/>
                      <w:iCs/>
                      <w:color w:val="7F7F7F" w:themeColor="text1" w:themeTint="80"/>
                      <w:lang w:val="cy-GB"/>
                    </w:rPr>
                    <w:t>.</w:t>
                  </w:r>
                  <w:r w:rsidR="00B13F4F" w:rsidRPr="00CF3B53">
                    <w:rPr>
                      <w:rFonts w:eastAsia="Arial Unicode MS" w:cs="Gisha"/>
                      <w:bCs/>
                      <w:iCs/>
                      <w:color w:val="7F7F7F" w:themeColor="text1" w:themeTint="80"/>
                    </w:rPr>
                    <w:t xml:space="preserve"> </w:t>
                  </w:r>
                  <w:r w:rsidR="00CF3B53" w:rsidRPr="00CF3B53">
                    <w:rPr>
                      <w:rFonts w:eastAsia="Arial Unicode MS" w:cs="Gisha"/>
                      <w:bCs/>
                      <w:iCs/>
                      <w:color w:val="7F7F7F" w:themeColor="text1" w:themeTint="80"/>
                      <w:lang w:val="cy-GB"/>
                    </w:rPr>
                    <w:t xml:space="preserve">Bydd Gofal Cymdeithasol Oedolion yn parhau i gynrychioli a dylanwadu ar y rhaglen waith hon. </w:t>
                  </w:r>
                  <w:r w:rsidR="00B13F4F" w:rsidRPr="00CF3B53">
                    <w:rPr>
                      <w:rFonts w:eastAsia="Arial Unicode MS" w:cs="Gisha"/>
                      <w:bCs/>
                      <w:iCs/>
                      <w:color w:val="7F7F7F" w:themeColor="text1" w:themeTint="80"/>
                    </w:rPr>
                    <w:t xml:space="preserve"> </w:t>
                  </w:r>
                  <w:r w:rsidR="00CF3B53" w:rsidRPr="00CF3B53">
                    <w:rPr>
                      <w:rFonts w:eastAsia="Arial Unicode MS" w:cs="Gisha"/>
                      <w:bCs/>
                      <w:iCs/>
                      <w:color w:val="7F7F7F" w:themeColor="text1" w:themeTint="80"/>
                      <w:lang w:val="cy-GB"/>
                    </w:rPr>
                    <w:t xml:space="preserve">Yn unol â Chynllun Gweithredu Dementia Llywodraeth Cymru, byddwn yn archwilio manteision dulliau megis 'tîm o amgylch yr unigolyn’ a gweithwyr allweddol ar gyfer pobl sy’n byw gyda dementia, ynghyd â datblygiad ehangach gweithwyr cefnogi dementia. </w:t>
                  </w:r>
                </w:p>
              </w:tc>
            </w:tr>
          </w:tbl>
          <w:p w:rsidR="000C046E" w:rsidRPr="00813137" w:rsidRDefault="000C046E" w:rsidP="00F2397D">
            <w:pPr>
              <w:jc w:val="both"/>
              <w:rPr>
                <w:color w:val="7F7F7F" w:themeColor="text1" w:themeTint="80"/>
              </w:rPr>
            </w:pPr>
          </w:p>
        </w:tc>
      </w:tr>
      <w:tr w:rsidR="00167434" w:rsidTr="006E5F27">
        <w:tc>
          <w:tcPr>
            <w:tcW w:w="10682" w:type="dxa"/>
            <w:gridSpan w:val="2"/>
          </w:tcPr>
          <w:p w:rsidR="000F5F25" w:rsidRDefault="000F5F25" w:rsidP="00C11F40">
            <w:pPr>
              <w:jc w:val="both"/>
              <w:rPr>
                <w:rFonts w:cs="Gisha"/>
                <w:b/>
                <w:i/>
                <w:color w:val="D99594" w:themeColor="accent2" w:themeTint="9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8245"/>
            </w:tblGrid>
            <w:tr w:rsidR="00167434" w:rsidTr="006E5F27">
              <w:tc>
                <w:tcPr>
                  <w:tcW w:w="2235" w:type="dxa"/>
                </w:tcPr>
                <w:p w:rsidR="00B13F4F" w:rsidRPr="0003760E" w:rsidRDefault="00CF3B53" w:rsidP="008E527D">
                  <w:pPr>
                    <w:rPr>
                      <w:rFonts w:cs="Gisha"/>
                      <w:b/>
                      <w:i/>
                      <w:color w:val="D99594" w:themeColor="accent2" w:themeTint="99"/>
                    </w:rPr>
                  </w:pPr>
                  <w:r w:rsidRPr="00CF3B53">
                    <w:rPr>
                      <w:rFonts w:cs="Gisha"/>
                      <w:b/>
                      <w:i/>
                      <w:color w:val="D99594" w:themeColor="accent2" w:themeTint="99"/>
                      <w:lang w:val="cy-GB"/>
                    </w:rPr>
                    <w:t xml:space="preserve">Byddwn yn nodi a hyrwyddo rhwydweithiau gofalwyr </w:t>
                  </w:r>
                  <w:r w:rsidR="007334DC" w:rsidRPr="00CF3B53">
                    <w:rPr>
                      <w:rFonts w:cs="Gisha"/>
                      <w:b/>
                      <w:i/>
                      <w:color w:val="D99594" w:themeColor="accent2" w:themeTint="99"/>
                    </w:rPr>
                    <w:t xml:space="preserve"> </w:t>
                  </w:r>
                </w:p>
              </w:tc>
              <w:tc>
                <w:tcPr>
                  <w:tcW w:w="8447" w:type="dxa"/>
                </w:tcPr>
                <w:p w:rsidR="007F60E5" w:rsidRDefault="00CF3B53" w:rsidP="007F60E5">
                  <w:pPr>
                    <w:jc w:val="both"/>
                    <w:rPr>
                      <w:rFonts w:cs="Gisha"/>
                      <w:color w:val="7F7F7F" w:themeColor="text1" w:themeTint="80"/>
                    </w:rPr>
                  </w:pPr>
                  <w:r w:rsidRPr="00CF3B53">
                    <w:rPr>
                      <w:rFonts w:cs="Gisha"/>
                      <w:color w:val="7F7F7F" w:themeColor="text1" w:themeTint="80"/>
                      <w:lang w:val="cy-GB"/>
                    </w:rPr>
                    <w:t xml:space="preserve">Byddwn yn nodi a hyrwyddo rhwydweithiau gofalwyr ymysg gofalwyr, yn enwedig y rhai sydd newydd ddechrau gofalu. </w:t>
                  </w:r>
                  <w:r w:rsidR="007334DC" w:rsidRPr="00CF3B53">
                    <w:rPr>
                      <w:rFonts w:cs="Gisha"/>
                      <w:color w:val="7F7F7F" w:themeColor="text1" w:themeTint="80"/>
                    </w:rPr>
                    <w:t xml:space="preserve"> </w:t>
                  </w:r>
                </w:p>
                <w:p w:rsidR="007F60E5" w:rsidRPr="00491926" w:rsidRDefault="007F60E5" w:rsidP="008E527D">
                  <w:pPr>
                    <w:jc w:val="both"/>
                    <w:rPr>
                      <w:rFonts w:cs="Gisha"/>
                      <w:color w:val="FF0000"/>
                    </w:rPr>
                  </w:pPr>
                </w:p>
              </w:tc>
            </w:tr>
          </w:tbl>
          <w:p w:rsidR="00C11F40" w:rsidRPr="00EA73E5" w:rsidRDefault="00C11F40" w:rsidP="00C11F40">
            <w:pPr>
              <w:jc w:val="both"/>
              <w:rPr>
                <w:rFonts w:cs="Gisha"/>
                <w:color w:val="7F7F7F" w:themeColor="text1" w:themeTint="80"/>
              </w:rPr>
            </w:pPr>
          </w:p>
        </w:tc>
      </w:tr>
    </w:tbl>
    <w:p w:rsidR="002A5237" w:rsidRDefault="002A5237" w:rsidP="00B550D9">
      <w:pPr>
        <w:spacing w:after="0"/>
      </w:pPr>
    </w:p>
    <w:p w:rsidR="00F72F04" w:rsidRPr="00CF3B53" w:rsidRDefault="00CF3B53" w:rsidP="00CF3B53">
      <w:pPr>
        <w:pStyle w:val="Heading2"/>
        <w:ind w:left="2160" w:hanging="2160"/>
        <w:jc w:val="both"/>
        <w:rPr>
          <w:rFonts w:ascii="Gisha" w:hAnsi="Gisha" w:cs="Gisha"/>
          <w:b w:val="0"/>
          <w:sz w:val="36"/>
        </w:rPr>
      </w:pPr>
      <w:bookmarkStart w:id="17" w:name="_Toc521056372"/>
      <w:bookmarkStart w:id="18" w:name="_Toc521314616"/>
      <w:r w:rsidRPr="00CF3B53">
        <w:rPr>
          <w:rFonts w:ascii="Gisha" w:hAnsi="Gisha" w:cs="Gisha"/>
          <w:sz w:val="36"/>
          <w:lang w:val="cy-GB"/>
        </w:rPr>
        <w:t>Canlyniad 2:</w:t>
      </w:r>
      <w:r w:rsidR="007334DC" w:rsidRPr="00CF3B53">
        <w:rPr>
          <w:rFonts w:ascii="Gisha" w:hAnsi="Gisha" w:cs="Gisha"/>
          <w:sz w:val="36"/>
        </w:rPr>
        <w:t xml:space="preserve"> </w:t>
      </w:r>
      <w:r w:rsidR="007334DC" w:rsidRPr="00EB3839">
        <w:rPr>
          <w:rFonts w:ascii="Gisha" w:hAnsi="Gisha" w:cs="Gisha"/>
          <w:sz w:val="36"/>
        </w:rPr>
        <w:tab/>
      </w:r>
      <w:r w:rsidRPr="00CF3B53">
        <w:rPr>
          <w:rFonts w:ascii="Gisha" w:hAnsi="Gisha" w:cs="Gisha"/>
          <w:b w:val="0"/>
          <w:sz w:val="36"/>
          <w:lang w:val="cy-GB"/>
        </w:rPr>
        <w:t>Gwella mynediad at wasanaethau sy’n cefnogi atal ac ymyrraeth gynnar (Derbyniadau ac Asesiad)</w:t>
      </w:r>
      <w:bookmarkEnd w:id="17"/>
      <w:bookmarkEnd w:id="18"/>
      <w:r w:rsidRPr="00CF3B53">
        <w:rPr>
          <w:rFonts w:ascii="Gisha" w:hAnsi="Gisha" w:cs="Gisha"/>
          <w:b w:val="0"/>
          <w:sz w:val="36"/>
          <w:lang w:val="cy-GB"/>
        </w:rPr>
        <w:t xml:space="preserve"> </w:t>
      </w:r>
    </w:p>
    <w:p w:rsidR="000F5F25" w:rsidRDefault="000F5F25" w:rsidP="00F72F04">
      <w:pPr>
        <w:spacing w:after="0"/>
        <w:jc w:val="both"/>
        <w:rPr>
          <w:color w:val="7F7F7F" w:themeColor="text1" w:themeTint="80"/>
        </w:rPr>
      </w:pPr>
    </w:p>
    <w:p w:rsidR="00B96AA5" w:rsidRPr="00F72F04" w:rsidRDefault="00B41A28" w:rsidP="00CF3B53">
      <w:pPr>
        <w:spacing w:after="0"/>
        <w:jc w:val="both"/>
        <w:rPr>
          <w:color w:val="7F7F7F" w:themeColor="text1" w:themeTint="80"/>
        </w:rPr>
      </w:pPr>
      <w:r>
        <w:rPr>
          <w:color w:val="7F7F7F" w:themeColor="text1" w:themeTint="80"/>
          <w:lang w:val="cy-GB"/>
        </w:rPr>
        <w:t>Credwn</w:t>
      </w:r>
      <w:r w:rsidR="00CF3B53" w:rsidRPr="00CF3B53">
        <w:rPr>
          <w:color w:val="7F7F7F" w:themeColor="text1" w:themeTint="80"/>
          <w:lang w:val="cy-GB"/>
        </w:rPr>
        <w:t xml:space="preserve"> fod gan atal ac ymyrraeth gynnar rôl allweddol i wella, lleihau neu oedi gwaethygiad problemau eithaf bychan, drwy gynorthwyo unigolyn i ddatblygu neu adennill sgiliau a galluoedd y maent wedi'u colli. </w:t>
      </w:r>
      <w:r w:rsidR="007334DC" w:rsidRPr="00CF3B53">
        <w:rPr>
          <w:color w:val="7F7F7F" w:themeColor="text1" w:themeTint="80"/>
        </w:rPr>
        <w:t xml:space="preserve"> </w:t>
      </w:r>
      <w:r w:rsidR="00CF3B53" w:rsidRPr="00CF3B53">
        <w:rPr>
          <w:color w:val="7F7F7F" w:themeColor="text1" w:themeTint="80"/>
          <w:lang w:val="cy-GB"/>
        </w:rPr>
        <w:t xml:space="preserve">Felly rydym yn cyfeirio ein hadnoddau </w:t>
      </w:r>
      <w:r w:rsidR="00CF3B53" w:rsidRPr="00CF3B53">
        <w:rPr>
          <w:color w:val="7F7F7F" w:themeColor="text1" w:themeTint="80"/>
          <w:lang w:val="cy-GB"/>
        </w:rPr>
        <w:lastRenderedPageBreak/>
        <w:t>at weithgareddau ‘atal’ a</w:t>
      </w:r>
      <w:r>
        <w:rPr>
          <w:color w:val="7F7F7F" w:themeColor="text1" w:themeTint="80"/>
          <w:lang w:val="cy-GB"/>
        </w:rPr>
        <w:t>c</w:t>
      </w:r>
      <w:r w:rsidR="00CF3B53" w:rsidRPr="00CF3B53">
        <w:rPr>
          <w:color w:val="7F7F7F" w:themeColor="text1" w:themeTint="80"/>
          <w:lang w:val="cy-GB"/>
        </w:rPr>
        <w:t xml:space="preserve"> /neu ymyrraeth gynnar er mwyn i unigolion a’u teuluoedd dderbyn cefnogaeth yn gynnar, ac mewn modd sy'n gywir ar eu cyfer. </w:t>
      </w:r>
      <w:r w:rsidR="007334DC" w:rsidRPr="00CF3B53">
        <w:rPr>
          <w:color w:val="7F7F7F" w:themeColor="text1" w:themeTint="80"/>
        </w:rPr>
        <w:t xml:space="preserve"> </w:t>
      </w:r>
      <w:r w:rsidR="00CF3B53" w:rsidRPr="00CF3B53">
        <w:rPr>
          <w:color w:val="7F7F7F" w:themeColor="text1" w:themeTint="80"/>
          <w:lang w:val="cy-GB"/>
        </w:rPr>
        <w:t xml:space="preserve">Credwn bod hyn yn well ar gyfer pobl sy’n defnyddio ein gwasanaethau, gan ei fod yn cynnal eu hannibyniaeth am gyfnod hirach, ac yn gostwng y galw ar ein gwasanaethau. </w:t>
      </w:r>
      <w:r w:rsidR="007334DC" w:rsidRPr="00CF3B53">
        <w:rPr>
          <w:color w:val="7F7F7F" w:themeColor="text1" w:themeTint="80"/>
        </w:rPr>
        <w:t xml:space="preserve"> </w:t>
      </w:r>
      <w:r w:rsidR="00CF3B53" w:rsidRPr="00CF3B53">
        <w:rPr>
          <w:color w:val="7F7F7F" w:themeColor="text1" w:themeTint="80"/>
          <w:lang w:val="cy-GB"/>
        </w:rPr>
        <w:t>Rydym yn cydnabod rôl y trydydd sector a’r mentrau cymdeithasol a chydweithrediadau, yn enwedig eu cyfraniad at</w:t>
      </w:r>
      <w:r>
        <w:rPr>
          <w:color w:val="7F7F7F" w:themeColor="text1" w:themeTint="80"/>
          <w:lang w:val="cy-GB"/>
        </w:rPr>
        <w:t>,</w:t>
      </w:r>
      <w:r w:rsidR="00CF3B53" w:rsidRPr="00CF3B53">
        <w:rPr>
          <w:color w:val="7F7F7F" w:themeColor="text1" w:themeTint="80"/>
          <w:lang w:val="cy-GB"/>
        </w:rPr>
        <w:t xml:space="preserve"> a’u darpariaeth o ddulliau ataliol mewn cymunedau lleol. </w:t>
      </w:r>
      <w:r w:rsidR="007334DC" w:rsidRPr="00CF3B53">
        <w:rPr>
          <w:color w:val="7F7F7F" w:themeColor="text1" w:themeTint="80"/>
        </w:rPr>
        <w:t xml:space="preserve"> </w:t>
      </w:r>
      <w:r w:rsidR="00CF3B53" w:rsidRPr="00CF3B53">
        <w:rPr>
          <w:color w:val="7F7F7F" w:themeColor="text1" w:themeTint="80"/>
          <w:lang w:val="cy-GB"/>
        </w:rPr>
        <w:t xml:space="preserve">Mae cynnwys y trydydd sector yn rhan o’n bwriad strategol allweddol i lunio gofal cymdeithasol economi cymysg sy’n cael ei ddarparu’n lleol, ac i sefydlu datrysiadau wedi’u teilwra o fewn fframwaith comisiynu cydweithredol. </w:t>
      </w:r>
      <w:r w:rsidR="007334DC" w:rsidRPr="00CF3B53">
        <w:rPr>
          <w:color w:val="7F7F7F" w:themeColor="text1" w:themeTint="80"/>
        </w:rPr>
        <w:t xml:space="preserve"> </w:t>
      </w:r>
    </w:p>
    <w:p w:rsidR="009E062F" w:rsidRDefault="009E062F" w:rsidP="00B550D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873"/>
      </w:tblGrid>
      <w:tr w:rsidR="00367923" w:rsidTr="00FE23F3">
        <w:trPr>
          <w:trHeight w:val="768"/>
        </w:trPr>
        <w:tc>
          <w:tcPr>
            <w:tcW w:w="1809" w:type="dxa"/>
          </w:tcPr>
          <w:p w:rsidR="00BF7FEF" w:rsidRDefault="007334DC" w:rsidP="007F6038">
            <w:r>
              <w:rPr>
                <w:noProof/>
                <w:color w:val="0000FF"/>
                <w:lang w:eastAsia="en-GB"/>
              </w:rPr>
              <w:drawing>
                <wp:inline distT="0" distB="0" distL="0" distR="0">
                  <wp:extent cx="906780" cy="396240"/>
                  <wp:effectExtent l="0" t="0" r="7620" b="3810"/>
                  <wp:docPr id="52" name="Picture 52" descr="Image result for building blocks">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408355" name="irc_mi" descr="Image result for building blocks">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tretch>
                            <a:fillRect/>
                          </a:stretch>
                        </pic:blipFill>
                        <pic:spPr bwMode="auto">
                          <a:xfrm>
                            <a:off x="0" y="0"/>
                            <a:ext cx="906780" cy="396240"/>
                          </a:xfrm>
                          <a:prstGeom prst="rect">
                            <a:avLst/>
                          </a:prstGeom>
                          <a:noFill/>
                          <a:ln>
                            <a:noFill/>
                          </a:ln>
                        </pic:spPr>
                      </pic:pic>
                    </a:graphicData>
                  </a:graphic>
                </wp:inline>
              </w:drawing>
            </w:r>
          </w:p>
        </w:tc>
        <w:tc>
          <w:tcPr>
            <w:tcW w:w="8873" w:type="dxa"/>
          </w:tcPr>
          <w:p w:rsidR="00BF7FEF" w:rsidRPr="00CF3B53" w:rsidRDefault="00CF3B53" w:rsidP="007F6038">
            <w:pPr>
              <w:rPr>
                <w:color w:val="943634" w:themeColor="accent2" w:themeShade="BF"/>
                <w:sz w:val="40"/>
              </w:rPr>
            </w:pPr>
            <w:r w:rsidRPr="00CF3B53">
              <w:rPr>
                <w:color w:val="943634" w:themeColor="accent2" w:themeShade="BF"/>
                <w:sz w:val="40"/>
                <w:lang w:val="cy-GB"/>
              </w:rPr>
              <w:t xml:space="preserve">Beth sydd gennym yn awr </w:t>
            </w:r>
          </w:p>
          <w:p w:rsidR="00BF7FEF" w:rsidRPr="00B96AA5" w:rsidRDefault="00BF7FEF" w:rsidP="007F6038">
            <w:pPr>
              <w:jc w:val="both"/>
              <w:rPr>
                <w:b/>
                <w:color w:val="5F497A" w:themeColor="accent4" w:themeShade="BF"/>
              </w:rPr>
            </w:pPr>
          </w:p>
        </w:tc>
      </w:tr>
      <w:tr w:rsidR="00167434" w:rsidTr="00FE23F3">
        <w:trPr>
          <w:trHeight w:val="336"/>
        </w:trPr>
        <w:tc>
          <w:tcPr>
            <w:tcW w:w="10682" w:type="dxa"/>
            <w:gridSpan w:val="2"/>
          </w:tcPr>
          <w:p w:rsidR="00BF7FEF" w:rsidRPr="00CF3B53" w:rsidRDefault="00CF3B53" w:rsidP="007F6038">
            <w:pPr>
              <w:jc w:val="both"/>
              <w:rPr>
                <w:color w:val="7F7F7F" w:themeColor="text1" w:themeTint="80"/>
              </w:rPr>
            </w:pPr>
            <w:r w:rsidRPr="00CF3B53">
              <w:rPr>
                <w:b/>
                <w:color w:val="5F497A" w:themeColor="accent4" w:themeShade="BF"/>
                <w:lang w:val="cy-GB"/>
              </w:rPr>
              <w:t xml:space="preserve">Tîm Ymateb Cychwynnol (TYC): </w:t>
            </w:r>
            <w:r w:rsidR="007334DC" w:rsidRPr="00CF3B53">
              <w:rPr>
                <w:b/>
                <w:color w:val="5F497A" w:themeColor="accent4" w:themeShade="BF"/>
              </w:rPr>
              <w:t xml:space="preserve"> </w:t>
            </w:r>
            <w:r w:rsidRPr="00CF3B53">
              <w:rPr>
                <w:color w:val="7F7F7F" w:themeColor="text1" w:themeTint="80"/>
                <w:lang w:val="cy-GB"/>
              </w:rPr>
              <w:t>TYC yw</w:t>
            </w:r>
            <w:r w:rsidR="00B41A28">
              <w:rPr>
                <w:color w:val="7F7F7F" w:themeColor="text1" w:themeTint="80"/>
                <w:lang w:val="cy-GB"/>
              </w:rPr>
              <w:t>’r</w:t>
            </w:r>
            <w:r w:rsidRPr="00CF3B53">
              <w:rPr>
                <w:color w:val="7F7F7F" w:themeColor="text1" w:themeTint="80"/>
                <w:lang w:val="cy-GB"/>
              </w:rPr>
              <w:t xml:space="preserve"> pwynt cyswllt cyntaf ar gyfer pobl sy’n dymuno defnyddio gwasanaethau’r Adran. </w:t>
            </w:r>
            <w:r w:rsidR="007334DC" w:rsidRPr="00CF3B53">
              <w:rPr>
                <w:color w:val="7F7F7F" w:themeColor="text1" w:themeTint="80"/>
              </w:rPr>
              <w:t xml:space="preserve"> </w:t>
            </w:r>
            <w:r w:rsidRPr="00CF3B53">
              <w:rPr>
                <w:color w:val="7F7F7F" w:themeColor="text1" w:themeTint="80"/>
                <w:lang w:val="cy-GB"/>
              </w:rPr>
              <w:t xml:space="preserve">Ar ôl asesiad cychwynnol, byddant yn cynnig gwybodaeth, cyngor neu gymorth a allai gynnwys technoleg gynorthwyol, offer neu addasiadau yn y cartref, cefnogaeth i ofalwyr neu gyfnod o ailalluogi neu galluogi. </w:t>
            </w:r>
            <w:r w:rsidR="007334DC" w:rsidRPr="00CF3B53">
              <w:rPr>
                <w:color w:val="7F7F7F" w:themeColor="text1" w:themeTint="80"/>
              </w:rPr>
              <w:t xml:space="preserve"> </w:t>
            </w:r>
            <w:r w:rsidRPr="00CF3B53">
              <w:rPr>
                <w:color w:val="7F7F7F" w:themeColor="text1" w:themeTint="80"/>
                <w:lang w:val="cy-GB"/>
              </w:rPr>
              <w:t>Mae cysylltiadau gyda nifer o  sefydliadau trydydd sector wedi’u hwyl</w:t>
            </w:r>
            <w:r w:rsidR="00B41A28">
              <w:rPr>
                <w:color w:val="7F7F7F" w:themeColor="text1" w:themeTint="80"/>
                <w:lang w:val="cy-GB"/>
              </w:rPr>
              <w:t>uso, gyda Chymdeithas Alzheimer</w:t>
            </w:r>
            <w:r w:rsidRPr="00CF3B53">
              <w:rPr>
                <w:color w:val="7F7F7F" w:themeColor="text1" w:themeTint="80"/>
                <w:lang w:val="cy-GB"/>
              </w:rPr>
              <w:t xml:space="preserve"> a Gofal a Thrwsio Gogledd Ddwyrain Cymru yn rhannu desgiau yn y tîm. </w:t>
            </w:r>
          </w:p>
          <w:p w:rsidR="00BF7FEF" w:rsidRDefault="00BF7FEF" w:rsidP="007F6038">
            <w:pPr>
              <w:jc w:val="both"/>
              <w:rPr>
                <w:color w:val="7F7F7F" w:themeColor="text1" w:themeTint="80"/>
              </w:rPr>
            </w:pPr>
          </w:p>
          <w:p w:rsidR="00BF7FEF" w:rsidRPr="00D33AE7" w:rsidRDefault="00CF3B53" w:rsidP="007F6038">
            <w:pPr>
              <w:jc w:val="both"/>
              <w:rPr>
                <w:color w:val="7F7F7F" w:themeColor="text1" w:themeTint="80"/>
              </w:rPr>
            </w:pPr>
            <w:r w:rsidRPr="00CF3B53">
              <w:rPr>
                <w:b/>
                <w:color w:val="5F497A" w:themeColor="accent4" w:themeShade="BF"/>
                <w:lang w:val="cy-GB"/>
              </w:rPr>
              <w:t xml:space="preserve">Swyddog Lles Cymunedol: </w:t>
            </w:r>
            <w:r w:rsidR="007334DC" w:rsidRPr="00CF3B53">
              <w:rPr>
                <w:b/>
                <w:color w:val="5F497A" w:themeColor="accent4" w:themeShade="BF"/>
              </w:rPr>
              <w:t xml:space="preserve"> </w:t>
            </w:r>
            <w:r w:rsidRPr="00CF3B53">
              <w:rPr>
                <w:color w:val="7F7F7F" w:themeColor="text1" w:themeTint="80"/>
                <w:lang w:val="cy-GB"/>
              </w:rPr>
              <w:t xml:space="preserve">Mae Swyddog Lles Cymunedol wedi’i benodi gan ddefnyddio cyllid o Gronfa Gofal Integredig i ddarparu gwybodaeth, cyngor a chymorth, a chefnogi mwy o gyfeirio i’r trydydd sector gan ein timau gwaith cymdeithasol. </w:t>
            </w:r>
            <w:r w:rsidR="007334DC" w:rsidRPr="00CF3B53">
              <w:rPr>
                <w:color w:val="7F7F7F" w:themeColor="text1" w:themeTint="80"/>
              </w:rPr>
              <w:t xml:space="preserve"> </w:t>
            </w:r>
            <w:r w:rsidR="00B41A28">
              <w:rPr>
                <w:color w:val="7F7F7F" w:themeColor="text1" w:themeTint="80"/>
                <w:lang w:val="cy-GB"/>
              </w:rPr>
              <w:t>Mae</w:t>
            </w:r>
            <w:r w:rsidRPr="00CF3B53">
              <w:rPr>
                <w:color w:val="7F7F7F" w:themeColor="text1" w:themeTint="80"/>
                <w:lang w:val="cy-GB"/>
              </w:rPr>
              <w:t xml:space="preserve"> hefyd yn arwain ar weinydd</w:t>
            </w:r>
            <w:r w:rsidR="00B41A28">
              <w:rPr>
                <w:color w:val="7F7F7F" w:themeColor="text1" w:themeTint="80"/>
                <w:lang w:val="cy-GB"/>
              </w:rPr>
              <w:t>u</w:t>
            </w:r>
            <w:r w:rsidRPr="00CF3B53">
              <w:rPr>
                <w:color w:val="7F7F7F" w:themeColor="text1" w:themeTint="80"/>
                <w:lang w:val="cy-GB"/>
              </w:rPr>
              <w:t xml:space="preserve"> gwefan DEWIS Cymru. </w:t>
            </w:r>
            <w:r w:rsidR="007334DC" w:rsidRPr="00CF3B53">
              <w:rPr>
                <w:color w:val="7F7F7F" w:themeColor="text1" w:themeTint="80"/>
              </w:rPr>
              <w:t xml:space="preserve"> </w:t>
            </w:r>
            <w:r w:rsidRPr="00CF3B53">
              <w:rPr>
                <w:color w:val="7F7F7F" w:themeColor="text1" w:themeTint="80"/>
                <w:lang w:val="cy-GB"/>
              </w:rPr>
              <w:t>Yn cael ei gyflogi gan y Groes Goch Brydei</w:t>
            </w:r>
            <w:r w:rsidR="00B41A28">
              <w:rPr>
                <w:color w:val="7F7F7F" w:themeColor="text1" w:themeTint="80"/>
                <w:lang w:val="cy-GB"/>
              </w:rPr>
              <w:t>nig, mae'r Swyddog o fewn y TYC</w:t>
            </w:r>
            <w:r w:rsidRPr="00CF3B53">
              <w:rPr>
                <w:color w:val="7F7F7F" w:themeColor="text1" w:themeTint="80"/>
                <w:lang w:val="cy-GB"/>
              </w:rPr>
              <w:t xml:space="preserve">. </w:t>
            </w:r>
            <w:r w:rsidR="007334DC" w:rsidRPr="00CF3B53">
              <w:rPr>
                <w:color w:val="7F7F7F" w:themeColor="text1" w:themeTint="80"/>
              </w:rPr>
              <w:t xml:space="preserve"> </w:t>
            </w:r>
          </w:p>
          <w:p w:rsidR="00BA54C7" w:rsidRDefault="00BA54C7" w:rsidP="007F6038">
            <w:pPr>
              <w:jc w:val="both"/>
              <w:rPr>
                <w:b/>
                <w:color w:val="5F497A" w:themeColor="accent4" w:themeShade="BF"/>
              </w:rPr>
            </w:pPr>
          </w:p>
          <w:p w:rsidR="00BF7FEF" w:rsidRDefault="00DE1785" w:rsidP="007F6038">
            <w:pPr>
              <w:jc w:val="both"/>
              <w:rPr>
                <w:color w:val="7F7F7F" w:themeColor="text1" w:themeTint="80"/>
              </w:rPr>
            </w:pPr>
            <w:r w:rsidRPr="00DE1785">
              <w:rPr>
                <w:b/>
                <w:color w:val="5F497A" w:themeColor="accent4" w:themeShade="BF"/>
                <w:lang w:val="cy-GB"/>
              </w:rPr>
              <w:t xml:space="preserve">Technoleg Gynorthwyol / Teleofal: </w:t>
            </w:r>
            <w:r w:rsidR="007334DC" w:rsidRPr="00DE1785">
              <w:rPr>
                <w:color w:val="5F497A" w:themeColor="accent4" w:themeShade="BF"/>
              </w:rPr>
              <w:t xml:space="preserve"> </w:t>
            </w:r>
            <w:r w:rsidRPr="00DE1785">
              <w:rPr>
                <w:color w:val="7F7F7F" w:themeColor="text1" w:themeTint="80"/>
                <w:lang w:val="cy-GB"/>
              </w:rPr>
              <w:t xml:space="preserve">Mae Teleofal yn galluogi pobl i wneud y mwyaf o’u hannibyniaeth ac yn rhoi sicrwydd i ofalwyr, gan eu galluogi i gynnal eu rôl o ofalu, lleihau dibyniaeth ar ofal cartref, ac osgoi neu oedi’r angen ar gyfer gofal preswyl. </w:t>
            </w:r>
            <w:r w:rsidR="007334DC" w:rsidRPr="00DE1785">
              <w:rPr>
                <w:color w:val="7F7F7F" w:themeColor="text1" w:themeTint="80"/>
              </w:rPr>
              <w:t xml:space="preserve"> </w:t>
            </w:r>
            <w:r w:rsidRPr="00DE1785">
              <w:rPr>
                <w:color w:val="7F7F7F" w:themeColor="text1" w:themeTint="80"/>
                <w:lang w:val="cy-GB"/>
              </w:rPr>
              <w:t xml:space="preserve">Gall hefyd leihau derbyniadau i’r ysbyty a hwyluso gadael yr ysbyty yn ddiogel a phrydlon. </w:t>
            </w:r>
            <w:r w:rsidR="007334DC" w:rsidRPr="00DE1785">
              <w:rPr>
                <w:color w:val="7F7F7F" w:themeColor="text1" w:themeTint="80"/>
              </w:rPr>
              <w:t xml:space="preserve"> </w:t>
            </w:r>
          </w:p>
          <w:p w:rsidR="00BF7FEF" w:rsidRDefault="00BF7FEF" w:rsidP="007F6038">
            <w:pPr>
              <w:jc w:val="both"/>
              <w:rPr>
                <w:color w:val="7F7F7F" w:themeColor="text1" w:themeTint="80"/>
              </w:rPr>
            </w:pPr>
          </w:p>
          <w:p w:rsidR="00BF7FEF" w:rsidRDefault="00DE1785" w:rsidP="007F6038">
            <w:pPr>
              <w:jc w:val="both"/>
              <w:rPr>
                <w:color w:val="7F7F7F" w:themeColor="text1" w:themeTint="80"/>
              </w:rPr>
            </w:pPr>
            <w:r w:rsidRPr="00DE1785">
              <w:rPr>
                <w:b/>
                <w:color w:val="5F497A" w:themeColor="accent4" w:themeShade="BF"/>
                <w:lang w:val="cy-GB"/>
              </w:rPr>
              <w:t xml:space="preserve">Contractau’r Trydydd Sector: </w:t>
            </w:r>
            <w:r w:rsidR="007334DC" w:rsidRPr="00DE1785">
              <w:rPr>
                <w:b/>
                <w:color w:val="5F497A" w:themeColor="accent4" w:themeShade="BF"/>
              </w:rPr>
              <w:t xml:space="preserve"> </w:t>
            </w:r>
            <w:r w:rsidRPr="00DE1785">
              <w:rPr>
                <w:color w:val="7F7F7F" w:themeColor="text1" w:themeTint="80"/>
                <w:lang w:val="cy-GB"/>
              </w:rPr>
              <w:t xml:space="preserve">Rydym </w:t>
            </w:r>
            <w:r w:rsidR="00B41A28">
              <w:rPr>
                <w:color w:val="7F7F7F" w:themeColor="text1" w:themeTint="80"/>
                <w:lang w:val="cy-GB"/>
              </w:rPr>
              <w:t>y</w:t>
            </w:r>
            <w:r w:rsidRPr="00DE1785">
              <w:rPr>
                <w:color w:val="7F7F7F" w:themeColor="text1" w:themeTint="80"/>
                <w:lang w:val="cy-GB"/>
              </w:rPr>
              <w:t xml:space="preserve">n cydnabod rôl bwysig y trydydd sector i gefnogi iechyd a lles pobl ar draws y Fwrdeistref Sirol. </w:t>
            </w:r>
            <w:r w:rsidR="007334DC" w:rsidRPr="00DE1785">
              <w:rPr>
                <w:color w:val="7F7F7F" w:themeColor="text1" w:themeTint="80"/>
              </w:rPr>
              <w:t xml:space="preserve"> </w:t>
            </w:r>
            <w:r w:rsidRPr="00DE1785">
              <w:rPr>
                <w:color w:val="7F7F7F" w:themeColor="text1" w:themeTint="80"/>
                <w:lang w:val="cy-GB"/>
              </w:rPr>
              <w:t xml:space="preserve">Mae gennym nifer o gontractau gyda sefydliadau’r trydydd sector i ddarparu egwyl </w:t>
            </w:r>
            <w:r w:rsidRPr="00DE1785">
              <w:rPr>
                <w:color w:val="7F7F7F" w:themeColor="text1" w:themeTint="80"/>
                <w:lang w:val="cy-GB"/>
              </w:rPr>
              <w:lastRenderedPageBreak/>
              <w:t xml:space="preserve">byr yn y cartref, gwasanaethau cwnsela, cefnogaeth ar gyfer pobl gyda nam ar eu golwg, a chefnogaeth ar gyfer pobl sy'n derbyn taliadau uniongyrchol. </w:t>
            </w:r>
            <w:r w:rsidR="007334DC" w:rsidRPr="00DE1785">
              <w:rPr>
                <w:color w:val="7F7F7F" w:themeColor="text1" w:themeTint="80"/>
              </w:rPr>
              <w:t xml:space="preserve"> </w:t>
            </w:r>
            <w:r w:rsidR="007334DC">
              <w:rPr>
                <w:color w:val="7F7F7F" w:themeColor="text1" w:themeTint="80"/>
              </w:rPr>
              <w:t xml:space="preserve"> </w:t>
            </w:r>
          </w:p>
          <w:p w:rsidR="00BF7FEF" w:rsidRDefault="00BF7FEF" w:rsidP="007F6038">
            <w:pPr>
              <w:jc w:val="both"/>
              <w:rPr>
                <w:color w:val="7F7F7F" w:themeColor="text1" w:themeTint="80"/>
              </w:rPr>
            </w:pPr>
          </w:p>
          <w:p w:rsidR="00BF7FEF" w:rsidRPr="00DE1785" w:rsidRDefault="00DE1785" w:rsidP="007F6038">
            <w:pPr>
              <w:jc w:val="both"/>
              <w:rPr>
                <w:color w:val="7F7F7F" w:themeColor="text1" w:themeTint="80"/>
              </w:rPr>
            </w:pPr>
            <w:r w:rsidRPr="00DE1785">
              <w:rPr>
                <w:b/>
                <w:color w:val="5F497A" w:themeColor="accent4" w:themeShade="BF"/>
                <w:lang w:val="cy-GB"/>
              </w:rPr>
              <w:t xml:space="preserve">Tîm Adnodd Cymunedol (TAC): </w:t>
            </w:r>
            <w:r w:rsidR="007334DC" w:rsidRPr="00DE1785">
              <w:rPr>
                <w:color w:val="5F497A" w:themeColor="accent4" w:themeShade="BF"/>
              </w:rPr>
              <w:t xml:space="preserve"> </w:t>
            </w:r>
            <w:r w:rsidRPr="00DE1785">
              <w:rPr>
                <w:color w:val="7F7F7F" w:themeColor="text1" w:themeTint="80"/>
                <w:lang w:val="cy-GB"/>
              </w:rPr>
              <w:t>Mae TAC yn wasanaeth gofal cymdeithasol ac iechyd integredig ac amlddisgyb</w:t>
            </w:r>
            <w:r w:rsidR="00B41A28">
              <w:rPr>
                <w:color w:val="7F7F7F" w:themeColor="text1" w:themeTint="80"/>
                <w:lang w:val="cy-GB"/>
              </w:rPr>
              <w:t>laethol sy’n darparu gofal</w:t>
            </w:r>
            <w:r w:rsidRPr="00DE1785">
              <w:rPr>
                <w:color w:val="7F7F7F" w:themeColor="text1" w:themeTint="80"/>
                <w:lang w:val="cy-GB"/>
              </w:rPr>
              <w:t xml:space="preserve"> ailsefydlu </w:t>
            </w:r>
            <w:r w:rsidR="00B41A28">
              <w:rPr>
                <w:color w:val="7F7F7F" w:themeColor="text1" w:themeTint="80"/>
                <w:lang w:val="cy-GB"/>
              </w:rPr>
              <w:t xml:space="preserve">dwys </w:t>
            </w:r>
            <w:r w:rsidRPr="00DE1785">
              <w:rPr>
                <w:color w:val="7F7F7F" w:themeColor="text1" w:themeTint="80"/>
                <w:lang w:val="cy-GB"/>
              </w:rPr>
              <w:t xml:space="preserve">byr dymor er mwyn galluogi unigolyn i oresgyn yr angen ar gyfer eu derbyn i’r ysbyty neu eu symud i ofal hirdymor. </w:t>
            </w:r>
            <w:r w:rsidR="007334DC" w:rsidRPr="00DE1785">
              <w:rPr>
                <w:color w:val="7F7F7F" w:themeColor="text1" w:themeTint="80"/>
              </w:rPr>
              <w:t xml:space="preserve"> </w:t>
            </w:r>
            <w:r w:rsidRPr="00DE1785">
              <w:rPr>
                <w:color w:val="7F7F7F" w:themeColor="text1" w:themeTint="80"/>
                <w:lang w:val="cy-GB"/>
              </w:rPr>
              <w:t>Mae’r tîm hefyd yn cefnogi pobl i ddychwelyd i’w cartrefi yn gynt</w:t>
            </w:r>
            <w:r w:rsidR="00B41A28">
              <w:rPr>
                <w:color w:val="7F7F7F" w:themeColor="text1" w:themeTint="80"/>
                <w:lang w:val="cy-GB"/>
              </w:rPr>
              <w:t xml:space="preserve"> yn dilyn arhosiad ysbyty difrifol.</w:t>
            </w:r>
            <w:r w:rsidRPr="00DE1785">
              <w:rPr>
                <w:color w:val="7F7F7F" w:themeColor="text1" w:themeTint="80"/>
                <w:lang w:val="cy-GB"/>
              </w:rPr>
              <w:t xml:space="preserve"> </w:t>
            </w:r>
            <w:r w:rsidR="007334DC" w:rsidRPr="00DE1785">
              <w:rPr>
                <w:color w:val="7F7F7F" w:themeColor="text1" w:themeTint="80"/>
              </w:rPr>
              <w:t xml:space="preserve"> </w:t>
            </w:r>
            <w:r w:rsidRPr="00DE1785">
              <w:rPr>
                <w:color w:val="7F7F7F" w:themeColor="text1" w:themeTint="80"/>
                <w:lang w:val="cy-GB"/>
              </w:rPr>
              <w:t xml:space="preserve">Darperir gofal a chefnogaeth yng nghartref yr unigolyn, neu mewn gwely cam i fyny : </w:t>
            </w:r>
            <w:r w:rsidR="00B41A28">
              <w:rPr>
                <w:color w:val="7F7F7F" w:themeColor="text1" w:themeTint="80"/>
                <w:lang w:val="cy-GB"/>
              </w:rPr>
              <w:t xml:space="preserve">cam i </w:t>
            </w:r>
            <w:r w:rsidRPr="00DE1785">
              <w:rPr>
                <w:color w:val="7F7F7F" w:themeColor="text1" w:themeTint="80"/>
                <w:lang w:val="cy-GB"/>
              </w:rPr>
              <w:t xml:space="preserve">lawr byr dymor mewn cartref gofal preswyl. </w:t>
            </w:r>
          </w:p>
          <w:p w:rsidR="00BF7FEF" w:rsidRDefault="00BF7FEF" w:rsidP="007F6038">
            <w:pPr>
              <w:jc w:val="both"/>
              <w:rPr>
                <w:color w:val="7F7F7F" w:themeColor="text1" w:themeTint="80"/>
              </w:rPr>
            </w:pPr>
          </w:p>
          <w:p w:rsidR="00BF7FEF" w:rsidRPr="00DE1785" w:rsidRDefault="00DE1785" w:rsidP="007F6038">
            <w:pPr>
              <w:jc w:val="both"/>
              <w:rPr>
                <w:color w:val="7F7F7F" w:themeColor="text1" w:themeTint="80"/>
              </w:rPr>
            </w:pPr>
            <w:r w:rsidRPr="00DE1785">
              <w:rPr>
                <w:b/>
                <w:color w:val="5F497A" w:themeColor="accent4" w:themeShade="BF"/>
                <w:lang w:val="cy-GB"/>
              </w:rPr>
              <w:t xml:space="preserve">Gwelyau Cam i fyny : </w:t>
            </w:r>
            <w:r w:rsidR="00B41A28">
              <w:rPr>
                <w:b/>
                <w:color w:val="5F497A" w:themeColor="accent4" w:themeShade="BF"/>
              </w:rPr>
              <w:t xml:space="preserve">Cam i </w:t>
            </w:r>
            <w:r w:rsidRPr="00DE1785">
              <w:rPr>
                <w:b/>
                <w:color w:val="5F497A" w:themeColor="accent4" w:themeShade="BF"/>
                <w:lang w:val="cy-GB"/>
              </w:rPr>
              <w:t xml:space="preserve">Lawr: </w:t>
            </w:r>
            <w:r w:rsidR="007334DC" w:rsidRPr="00DE1785">
              <w:rPr>
                <w:color w:val="5F497A" w:themeColor="accent4" w:themeShade="BF"/>
              </w:rPr>
              <w:t xml:space="preserve"> </w:t>
            </w:r>
            <w:r w:rsidRPr="00DE1785">
              <w:rPr>
                <w:color w:val="7F7F7F" w:themeColor="text1" w:themeTint="80"/>
                <w:lang w:val="cy-GB"/>
              </w:rPr>
              <w:t xml:space="preserve">Rydym yn comisiynu 12 gwely arhosiad byr mewn cartrefi gofal preswyl. </w:t>
            </w:r>
            <w:r w:rsidR="007334DC" w:rsidRPr="00DE1785">
              <w:rPr>
                <w:color w:val="7F7F7F" w:themeColor="text1" w:themeTint="80"/>
              </w:rPr>
              <w:t xml:space="preserve"> </w:t>
            </w:r>
            <w:r w:rsidRPr="00DE1785">
              <w:rPr>
                <w:color w:val="7F7F7F" w:themeColor="text1" w:themeTint="80"/>
                <w:lang w:val="cy-GB"/>
              </w:rPr>
              <w:t xml:space="preserve">Defnyddir y gwelyau hyn </w:t>
            </w:r>
            <w:r w:rsidR="00B41A28">
              <w:rPr>
                <w:color w:val="7F7F7F" w:themeColor="text1" w:themeTint="80"/>
                <w:lang w:val="cy-GB"/>
              </w:rPr>
              <w:t>i osgoi derbyniadau ysbyty difrifol</w:t>
            </w:r>
            <w:r w:rsidRPr="00DE1785">
              <w:rPr>
                <w:color w:val="7F7F7F" w:themeColor="text1" w:themeTint="80"/>
                <w:lang w:val="cy-GB"/>
              </w:rPr>
              <w:t xml:space="preserve"> ac i gyflymu gadael yr ysbyty ar gyfer pobl nad ydynt yn ddifrifol wael bellach, ond sydd, am ryw reswm</w:t>
            </w:r>
            <w:r w:rsidR="00B41A28">
              <w:rPr>
                <w:color w:val="7F7F7F" w:themeColor="text1" w:themeTint="80"/>
                <w:lang w:val="cy-GB"/>
              </w:rPr>
              <w:t xml:space="preserve">, yn methu â dychwelyd i’w cartrefi </w:t>
            </w:r>
            <w:r w:rsidRPr="00DE1785">
              <w:rPr>
                <w:color w:val="7F7F7F" w:themeColor="text1" w:themeTint="80"/>
                <w:lang w:val="cy-GB"/>
              </w:rPr>
              <w:t xml:space="preserve">ar unwaith. </w:t>
            </w:r>
          </w:p>
          <w:p w:rsidR="006F2368" w:rsidRDefault="006F2368" w:rsidP="007F6038">
            <w:pPr>
              <w:jc w:val="both"/>
              <w:rPr>
                <w:color w:val="7F7F7F" w:themeColor="text1" w:themeTint="80"/>
              </w:rPr>
            </w:pPr>
          </w:p>
          <w:p w:rsidR="00062670" w:rsidRDefault="00DE1785" w:rsidP="007F6038">
            <w:pPr>
              <w:jc w:val="both"/>
              <w:rPr>
                <w:color w:val="7F7F7F" w:themeColor="text1" w:themeTint="80"/>
              </w:rPr>
            </w:pPr>
            <w:r w:rsidRPr="00DE1785">
              <w:rPr>
                <w:b/>
                <w:color w:val="5F497A" w:themeColor="accent4" w:themeShade="BF"/>
                <w:lang w:val="cy-GB"/>
              </w:rPr>
              <w:t>Gweithio mewn ardaloedd o fewn timau pobl h</w:t>
            </w:r>
            <w:r w:rsidRPr="00DE1785">
              <w:rPr>
                <w:rFonts w:ascii="Calibri" w:hAnsi="Calibri" w:cs="Calibri"/>
                <w:b/>
                <w:color w:val="5F497A" w:themeColor="accent4" w:themeShade="BF"/>
                <w:lang w:val="cy-GB"/>
              </w:rPr>
              <w:t xml:space="preserve">ŷn: </w:t>
            </w:r>
            <w:r w:rsidR="007334DC" w:rsidRPr="00DE1785">
              <w:rPr>
                <w:color w:val="5F497A" w:themeColor="accent4" w:themeShade="BF"/>
              </w:rPr>
              <w:t xml:space="preserve"> </w:t>
            </w:r>
            <w:r w:rsidRPr="00DE1785">
              <w:rPr>
                <w:color w:val="7F7F7F" w:themeColor="text1" w:themeTint="80"/>
                <w:lang w:val="cy-GB"/>
              </w:rPr>
              <w:t xml:space="preserve">Mae gweithio mewn ardaloedd wedi’i beilota’n llwyddiannus o fewn gwasanaethau pobl </w:t>
            </w:r>
            <w:r w:rsidRPr="00B41A28">
              <w:rPr>
                <w:rFonts w:cs="Gisha"/>
                <w:color w:val="7F7F7F" w:themeColor="text1" w:themeTint="80"/>
                <w:lang w:val="cy-GB"/>
              </w:rPr>
              <w:t>h</w:t>
            </w:r>
            <w:r w:rsidRPr="00B41A28">
              <w:rPr>
                <w:rFonts w:ascii="Calibri" w:hAnsi="Calibri" w:cs="Calibri"/>
                <w:color w:val="7F7F7F" w:themeColor="text1" w:themeTint="80"/>
                <w:lang w:val="cy-GB"/>
              </w:rPr>
              <w:t>ŷ</w:t>
            </w:r>
            <w:r w:rsidRPr="00B41A28">
              <w:rPr>
                <w:rFonts w:cs="Gisha"/>
                <w:color w:val="7F7F7F" w:themeColor="text1" w:themeTint="80"/>
                <w:lang w:val="cy-GB"/>
              </w:rPr>
              <w:t>n, gyda nifer o Weithwyr Cymdeithas</w:t>
            </w:r>
            <w:r w:rsidR="00B41A28">
              <w:rPr>
                <w:rFonts w:cs="Gisha"/>
                <w:color w:val="7F7F7F" w:themeColor="text1" w:themeTint="80"/>
                <w:lang w:val="cy-GB"/>
              </w:rPr>
              <w:t>ol wedi’u cyd</w:t>
            </w:r>
            <w:r w:rsidRPr="00B41A28">
              <w:rPr>
                <w:rFonts w:cs="Gisha"/>
                <w:color w:val="7F7F7F" w:themeColor="text1" w:themeTint="80"/>
                <w:lang w:val="cy-GB"/>
              </w:rPr>
              <w:t>-leoli yn Ysbyty Maelor, Ysbyty Cymuned</w:t>
            </w:r>
            <w:r w:rsidR="00B41A28">
              <w:rPr>
                <w:rFonts w:cs="Gisha"/>
                <w:color w:val="7F7F7F" w:themeColor="text1" w:themeTint="80"/>
                <w:lang w:val="cy-GB"/>
              </w:rPr>
              <w:t>ol</w:t>
            </w:r>
            <w:r w:rsidRPr="00B41A28">
              <w:rPr>
                <w:rFonts w:cs="Gisha"/>
                <w:color w:val="7F7F7F" w:themeColor="text1" w:themeTint="80"/>
                <w:lang w:val="cy-GB"/>
              </w:rPr>
              <w:t xml:space="preserve"> y Waun, a Chanolfannau Nyrsio Ardal Pen-y Maes, Plas Madoc a Pharc Caia. </w:t>
            </w:r>
            <w:r w:rsidR="007334DC" w:rsidRPr="00B41A28">
              <w:rPr>
                <w:rFonts w:cs="Gisha"/>
                <w:color w:val="7F7F7F" w:themeColor="text1" w:themeTint="80"/>
              </w:rPr>
              <w:t xml:space="preserve"> </w:t>
            </w:r>
            <w:r w:rsidRPr="00DE1785">
              <w:rPr>
                <w:color w:val="7F7F7F" w:themeColor="text1" w:themeTint="80"/>
                <w:lang w:val="cy-GB"/>
              </w:rPr>
              <w:t xml:space="preserve">Derbyniwyd adborth cadarnhaol gan yr holl bartneriaid a gymerodd ran yn y cynllun peilot. </w:t>
            </w:r>
            <w:r w:rsidR="006F2368" w:rsidRPr="00DE1785">
              <w:rPr>
                <w:color w:val="7F7F7F" w:themeColor="text1" w:themeTint="80"/>
              </w:rPr>
              <w:t xml:space="preserve"> </w:t>
            </w:r>
            <w:r w:rsidRPr="00DE1785">
              <w:rPr>
                <w:color w:val="7F7F7F" w:themeColor="text1" w:themeTint="80"/>
                <w:lang w:val="cy-GB"/>
              </w:rPr>
              <w:t xml:space="preserve">Gobeithir y gellir ymestyn y gwaith i Owrtyn, Lôn Goch, Gresffordd a Llai o bosib. </w:t>
            </w:r>
            <w:r w:rsidR="007334DC" w:rsidRPr="00DE1785">
              <w:rPr>
                <w:color w:val="7F7F7F" w:themeColor="text1" w:themeTint="80"/>
              </w:rPr>
              <w:t xml:space="preserve"> </w:t>
            </w:r>
          </w:p>
          <w:p w:rsidR="00062670" w:rsidRDefault="00DE1785" w:rsidP="007F6038">
            <w:pPr>
              <w:jc w:val="both"/>
              <w:rPr>
                <w:color w:val="7F7F7F" w:themeColor="text1" w:themeTint="80"/>
              </w:rPr>
            </w:pPr>
            <w:r w:rsidRPr="00DE1785">
              <w:rPr>
                <w:b/>
                <w:color w:val="5F497A" w:themeColor="accent4" w:themeShade="BF"/>
                <w:lang w:val="cy-GB"/>
              </w:rPr>
              <w:t>Eirioli:</w:t>
            </w:r>
            <w:r w:rsidR="007334DC" w:rsidRPr="00DE1785">
              <w:rPr>
                <w:color w:val="5F497A" w:themeColor="accent4" w:themeShade="BF"/>
              </w:rPr>
              <w:t xml:space="preserve"> </w:t>
            </w:r>
            <w:r w:rsidRPr="00DE1785">
              <w:rPr>
                <w:color w:val="7F7F7F" w:themeColor="text1" w:themeTint="80"/>
                <w:lang w:val="cy-GB"/>
              </w:rPr>
              <w:t>Mae Gwasanaeth Eirioli Proffesiynol Annibynnol ar gyfer pobl gydag anabledd ac ar gyfer pobl h</w:t>
            </w:r>
            <w:r w:rsidRPr="00183BB2">
              <w:rPr>
                <w:rFonts w:ascii="Calibri" w:hAnsi="Calibri" w:cs="Calibri"/>
                <w:color w:val="7F7F7F" w:themeColor="text1" w:themeTint="80"/>
                <w:lang w:val="cy-GB"/>
              </w:rPr>
              <w:t>ŷ</w:t>
            </w:r>
            <w:r w:rsidRPr="00183BB2">
              <w:rPr>
                <w:rFonts w:cs="Gisha"/>
                <w:color w:val="7F7F7F" w:themeColor="text1" w:themeTint="80"/>
                <w:lang w:val="cy-GB"/>
              </w:rPr>
              <w:t>n yn cael e</w:t>
            </w:r>
            <w:r w:rsidR="00183BB2" w:rsidRPr="00183BB2">
              <w:rPr>
                <w:rFonts w:cs="Gisha"/>
                <w:color w:val="7F7F7F" w:themeColor="text1" w:themeTint="80"/>
                <w:lang w:val="cy-GB"/>
              </w:rPr>
              <w:t>i g</w:t>
            </w:r>
            <w:r w:rsidRPr="00183BB2">
              <w:rPr>
                <w:rFonts w:cs="Gisha"/>
                <w:color w:val="7F7F7F" w:themeColor="text1" w:themeTint="80"/>
                <w:lang w:val="cy-GB"/>
              </w:rPr>
              <w:t>omisiynu gan Ganolfan Dewis ar gyfer Byw Annibynnol.</w:t>
            </w:r>
            <w:r w:rsidR="0006186B" w:rsidRPr="00183BB2">
              <w:rPr>
                <w:rFonts w:cs="Gisha"/>
                <w:color w:val="7F7F7F" w:themeColor="text1" w:themeTint="80"/>
              </w:rPr>
              <w:t xml:space="preserve"> </w:t>
            </w:r>
            <w:r w:rsidR="00367923" w:rsidRPr="00367923">
              <w:rPr>
                <w:color w:val="7F7F7F" w:themeColor="text1" w:themeTint="80"/>
                <w:lang w:val="cy-GB"/>
              </w:rPr>
              <w:t xml:space="preserve">Mae cyllid hefyd yn cael ei ddarparu drwy BIPBC i ddarparu cefnogaeth eirioli ar gyfer pobl mewn ysbytai a’r gymuned er mwyn gwneud penderfyniadau am eu gofal a’u triniaeth. </w:t>
            </w:r>
            <w:r w:rsidR="0006186B" w:rsidRPr="00367923">
              <w:rPr>
                <w:color w:val="7F7F7F" w:themeColor="text1" w:themeTint="80"/>
              </w:rPr>
              <w:t xml:space="preserve"> </w:t>
            </w:r>
            <w:r w:rsidR="00367923" w:rsidRPr="00367923">
              <w:rPr>
                <w:color w:val="7F7F7F" w:themeColor="text1" w:themeTint="80"/>
                <w:lang w:val="cy-GB"/>
              </w:rPr>
              <w:t xml:space="preserve">Yn ogystal â hyn, mae eiriolaeth iechyd meddwl arbenigol yn cael ei gomisiynu er mwyn cefnogi pobl drwy broses Trefniadau Diogelu Rhag Colli Rhyddid. </w:t>
            </w:r>
            <w:r w:rsidR="0006186B" w:rsidRPr="00367923">
              <w:rPr>
                <w:color w:val="7F7F7F" w:themeColor="text1" w:themeTint="80"/>
              </w:rPr>
              <w:t xml:space="preserve"> </w:t>
            </w:r>
            <w:r w:rsidR="00367923" w:rsidRPr="00367923">
              <w:rPr>
                <w:color w:val="7F7F7F" w:themeColor="text1" w:themeTint="80"/>
                <w:lang w:val="cy-GB"/>
              </w:rPr>
              <w:t xml:space="preserve">Yn anffurfiol, darperir eiriolaeth drwy ystod o sefydliadau’r trydydd sector, i gefnogi pobl yn anffurfiol yn ystod adegau o angen. </w:t>
            </w:r>
            <w:r w:rsidR="0006186B" w:rsidRPr="00367923">
              <w:rPr>
                <w:color w:val="7F7F7F" w:themeColor="text1" w:themeTint="80"/>
              </w:rPr>
              <w:t xml:space="preserve"> </w:t>
            </w:r>
          </w:p>
          <w:p w:rsidR="007F3F47" w:rsidRDefault="007F3F47" w:rsidP="007F6038">
            <w:pPr>
              <w:jc w:val="both"/>
              <w:rPr>
                <w:color w:val="7F7F7F" w:themeColor="text1" w:themeTint="80"/>
              </w:rPr>
            </w:pPr>
          </w:p>
          <w:p w:rsidR="00117C23" w:rsidRPr="00117C23" w:rsidRDefault="00367923" w:rsidP="00D920EC">
            <w:pPr>
              <w:jc w:val="both"/>
              <w:rPr>
                <w:color w:val="7F7F7F" w:themeColor="text1" w:themeTint="80"/>
              </w:rPr>
            </w:pPr>
            <w:r w:rsidRPr="00367923">
              <w:rPr>
                <w:b/>
                <w:color w:val="5F497A" w:themeColor="accent4" w:themeShade="BF"/>
                <w:lang w:val="cy-GB"/>
              </w:rPr>
              <w:t xml:space="preserve">Gwasanaethau Gwybodaeth a Chyngor i Ofalwyr: </w:t>
            </w:r>
            <w:r w:rsidR="007334DC" w:rsidRPr="00367923">
              <w:rPr>
                <w:color w:val="5F497A" w:themeColor="accent4" w:themeShade="BF"/>
              </w:rPr>
              <w:t xml:space="preserve"> </w:t>
            </w:r>
            <w:r w:rsidRPr="00367923">
              <w:rPr>
                <w:color w:val="7F7F7F" w:themeColor="text1" w:themeTint="80"/>
                <w:lang w:val="cy-GB"/>
              </w:rPr>
              <w:t xml:space="preserve">Mae’r adran yn comisiynu </w:t>
            </w:r>
            <w:r w:rsidR="00183BB2">
              <w:rPr>
                <w:color w:val="7F7F7F" w:themeColor="text1" w:themeTint="80"/>
                <w:lang w:val="cy-GB"/>
              </w:rPr>
              <w:t>gwybodaeth a chyngor i ofalwyr gan</w:t>
            </w:r>
            <w:r w:rsidRPr="00367923">
              <w:rPr>
                <w:color w:val="7F7F7F" w:themeColor="text1" w:themeTint="80"/>
                <w:lang w:val="cy-GB"/>
              </w:rPr>
              <w:t xml:space="preserve"> ddau ddarparwr , AVOW a HAFAL (ar gyfer gofalwyr pobl gydag anghenion iechyd meddwl). </w:t>
            </w:r>
            <w:r w:rsidR="007334DC" w:rsidRPr="00367923">
              <w:rPr>
                <w:color w:val="7F7F7F" w:themeColor="text1" w:themeTint="80"/>
              </w:rPr>
              <w:t xml:space="preserve"> </w:t>
            </w:r>
            <w:r w:rsidRPr="00367923">
              <w:rPr>
                <w:color w:val="7F7F7F" w:themeColor="text1" w:themeTint="80"/>
                <w:lang w:val="cy-GB"/>
              </w:rPr>
              <w:t xml:space="preserve">Mae’r ddau wasanaeth yn darparu gwybodaeth, cyngor a chefnogaeth lles ymarferol i ofalwyr sy’n oedolion. </w:t>
            </w:r>
            <w:r w:rsidR="00F95FA2" w:rsidRPr="00367923">
              <w:rPr>
                <w:color w:val="7F7F7F" w:themeColor="text1" w:themeTint="80"/>
              </w:rPr>
              <w:t xml:space="preserve"> </w:t>
            </w:r>
            <w:r w:rsidRPr="00367923">
              <w:rPr>
                <w:color w:val="7F7F7F" w:themeColor="text1" w:themeTint="80"/>
                <w:lang w:val="cy-GB"/>
              </w:rPr>
              <w:t>Yn ogystal â hyn, mae AVOW yn darparu rôl hwylusydd Meddyg Teulu / Ysbyty, sy’n sicrhau bod gofalwyr ledled Wrecsam yn derbyn mynediad at wybodaeth gyfredol yn eu meddygfa leol, ac yn cynnal stondinau gwybodaeth i ddarparu gwybodaeth i glei</w:t>
            </w:r>
            <w:r w:rsidRPr="00183BB2">
              <w:rPr>
                <w:rFonts w:cs="Gisha"/>
                <w:color w:val="7F7F7F" w:themeColor="text1" w:themeTint="80"/>
                <w:lang w:val="cy-GB"/>
              </w:rPr>
              <w:t>fion yngl</w:t>
            </w:r>
            <w:r w:rsidRPr="00183BB2">
              <w:rPr>
                <w:rFonts w:ascii="Calibri" w:hAnsi="Calibri" w:cs="Calibri"/>
                <w:color w:val="7F7F7F" w:themeColor="text1" w:themeTint="80"/>
                <w:lang w:val="cy-GB"/>
              </w:rPr>
              <w:t>ŷ</w:t>
            </w:r>
            <w:r w:rsidRPr="00183BB2">
              <w:rPr>
                <w:rFonts w:cs="Gisha"/>
                <w:color w:val="7F7F7F" w:themeColor="text1" w:themeTint="80"/>
                <w:lang w:val="cy-GB"/>
              </w:rPr>
              <w:t>n â’r gefnogaeth sydd ar gael</w:t>
            </w:r>
            <w:r w:rsidRPr="00367923">
              <w:rPr>
                <w:rFonts w:ascii="Calibri" w:hAnsi="Calibri" w:cs="Calibri"/>
                <w:color w:val="7F7F7F" w:themeColor="text1" w:themeTint="80"/>
                <w:lang w:val="cy-GB"/>
              </w:rPr>
              <w:t xml:space="preserve">. </w:t>
            </w:r>
            <w:r w:rsidR="00F95FA2" w:rsidRPr="00367923">
              <w:rPr>
                <w:color w:val="7F7F7F" w:themeColor="text1" w:themeTint="80"/>
              </w:rPr>
              <w:t xml:space="preserve"> </w:t>
            </w:r>
            <w:r w:rsidRPr="00367923">
              <w:rPr>
                <w:color w:val="7F7F7F" w:themeColor="text1" w:themeTint="80"/>
                <w:lang w:val="cy-GB"/>
              </w:rPr>
              <w:t xml:space="preserve">Mae’r hwylusydd hefyd yn darparu sesiynau ymwybyddiaeth o ofalwyr i staff meddygfeydd. </w:t>
            </w:r>
            <w:r w:rsidR="00241478" w:rsidRPr="00367923">
              <w:rPr>
                <w:color w:val="7F7F7F" w:themeColor="text1" w:themeTint="80"/>
              </w:rPr>
              <w:t xml:space="preserve"> </w:t>
            </w:r>
            <w:r w:rsidRPr="00367923">
              <w:rPr>
                <w:color w:val="7F7F7F" w:themeColor="text1" w:themeTint="80"/>
                <w:lang w:val="cy-GB"/>
              </w:rPr>
              <w:t xml:space="preserve">Mae gwybodaeth, cyngor a chefnogaeth ar gyfer </w:t>
            </w:r>
            <w:r w:rsidRPr="00367923">
              <w:rPr>
                <w:color w:val="7F7F7F" w:themeColor="text1" w:themeTint="80"/>
                <w:lang w:val="cy-GB"/>
              </w:rPr>
              <w:lastRenderedPageBreak/>
              <w:t>gofalwyr ifanc ar draws Wrecsam, Conwy a Sir Ddinbych yn cael eu darparu gan Gr</w:t>
            </w:r>
            <w:r w:rsidRPr="00183BB2">
              <w:rPr>
                <w:rFonts w:ascii="Calibri" w:hAnsi="Calibri" w:cs="Calibri"/>
                <w:color w:val="7F7F7F" w:themeColor="text1" w:themeTint="80"/>
                <w:lang w:val="cy-GB"/>
              </w:rPr>
              <w:t>ŵ</w:t>
            </w:r>
            <w:r w:rsidRPr="00183BB2">
              <w:rPr>
                <w:rFonts w:cs="Gisha"/>
                <w:color w:val="7F7F7F" w:themeColor="text1" w:themeTint="80"/>
                <w:lang w:val="cy-GB"/>
              </w:rPr>
              <w:t>p Gofalwyr Ifanc WCD; mae’r gr</w:t>
            </w:r>
            <w:r w:rsidRPr="00183BB2">
              <w:rPr>
                <w:rFonts w:ascii="Calibri" w:hAnsi="Calibri" w:cs="Calibri"/>
                <w:color w:val="7F7F7F" w:themeColor="text1" w:themeTint="80"/>
                <w:lang w:val="cy-GB"/>
              </w:rPr>
              <w:t>ŵ</w:t>
            </w:r>
            <w:r w:rsidRPr="00183BB2">
              <w:rPr>
                <w:rFonts w:cs="Gisha"/>
                <w:color w:val="7F7F7F" w:themeColor="text1" w:themeTint="80"/>
                <w:lang w:val="cy-GB"/>
              </w:rPr>
              <w:t>p hefyd yn trefnu teithiau a gweithgareddau cymdeithasol a chymorth cyfoedion</w:t>
            </w:r>
            <w:r w:rsidRPr="00367923">
              <w:rPr>
                <w:rFonts w:ascii="Calibri" w:hAnsi="Calibri" w:cs="Calibri"/>
                <w:color w:val="7F7F7F" w:themeColor="text1" w:themeTint="80"/>
                <w:lang w:val="cy-GB"/>
              </w:rPr>
              <w:t xml:space="preserve">. </w:t>
            </w:r>
            <w:r w:rsidR="00241478" w:rsidRPr="00367923">
              <w:rPr>
                <w:color w:val="7F7F7F" w:themeColor="text1" w:themeTint="80"/>
              </w:rPr>
              <w:t xml:space="preserve"> </w:t>
            </w:r>
            <w:r w:rsidRPr="00367923">
              <w:rPr>
                <w:color w:val="7F7F7F" w:themeColor="text1" w:themeTint="80"/>
                <w:lang w:val="cy-GB"/>
              </w:rPr>
              <w:t xml:space="preserve">Mae gwasanaethau GOGDDC yn cynnwys seibiant i ofalwyr, cefnogaeth lles, gan gynnwys cwnsela ac eiriolwyr gofalwyr arbenigol, ymgynghorwyr budd-daliadau gofalwyr ymroddedig a gweithgareddau, digwyddiadau a hyfforddiant. </w:t>
            </w:r>
            <w:r w:rsidR="00D920EC" w:rsidRPr="00367923">
              <w:rPr>
                <w:color w:val="7F7F7F" w:themeColor="text1" w:themeTint="80"/>
              </w:rPr>
              <w:t xml:space="preserve"> </w:t>
            </w:r>
            <w:r w:rsidR="00FE23F3" w:rsidRPr="00FE23F3">
              <w:rPr>
                <w:color w:val="7F7F7F" w:themeColor="text1" w:themeTint="80"/>
                <w:lang w:val="cy-GB"/>
              </w:rPr>
              <w:t xml:space="preserve">Yn olaf, mae Asesiadau o Anghenion Gofalwyr yn darparu cyfle i ofalwyr drafod eu rôl o ofalu gyda'r Gwasanaethau Cymdeithasol, a chefnogi gofalwyr i nodi a derbyn mynediad i’r pethau a allai eu cynorthwyo i barhau â’u rôl o ofalu. </w:t>
            </w:r>
            <w:r w:rsidR="007334DC" w:rsidRPr="00FE23F3">
              <w:rPr>
                <w:color w:val="7F7F7F" w:themeColor="text1" w:themeTint="80"/>
              </w:rPr>
              <w:t xml:space="preserve"> </w:t>
            </w:r>
          </w:p>
        </w:tc>
      </w:tr>
    </w:tbl>
    <w:p w:rsidR="00BF7FEF" w:rsidRDefault="00BF7FEF" w:rsidP="00B550D9">
      <w:pPr>
        <w:spacing w:after="0"/>
      </w:pPr>
    </w:p>
    <w:p w:rsidR="009E062F" w:rsidRDefault="009E062F" w:rsidP="00B550D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26"/>
        <w:gridCol w:w="8447"/>
      </w:tblGrid>
      <w:tr w:rsidR="00C25676" w:rsidTr="00C25676">
        <w:tc>
          <w:tcPr>
            <w:tcW w:w="1809" w:type="dxa"/>
          </w:tcPr>
          <w:p w:rsidR="00BF7FEF" w:rsidRDefault="007334DC" w:rsidP="007F6038">
            <w:r>
              <w:rPr>
                <w:rFonts w:ascii="Arial" w:hAnsi="Arial" w:cs="Arial"/>
                <w:noProof/>
                <w:color w:val="0000FF"/>
                <w:sz w:val="27"/>
                <w:szCs w:val="27"/>
                <w:lang w:eastAsia="en-GB"/>
              </w:rPr>
              <w:drawing>
                <wp:inline distT="0" distB="0" distL="0" distR="0">
                  <wp:extent cx="952500" cy="403860"/>
                  <wp:effectExtent l="0" t="0" r="0" b="0"/>
                  <wp:docPr id="12" name="Picture 12" descr="Image result for issue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602628" name="Picture 7" descr="Image result for issues">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bwMode="auto">
                          <a:xfrm>
                            <a:off x="0" y="0"/>
                            <a:ext cx="952500" cy="403860"/>
                          </a:xfrm>
                          <a:prstGeom prst="rect">
                            <a:avLst/>
                          </a:prstGeom>
                          <a:noFill/>
                          <a:ln>
                            <a:noFill/>
                          </a:ln>
                        </pic:spPr>
                      </pic:pic>
                    </a:graphicData>
                  </a:graphic>
                </wp:inline>
              </w:drawing>
            </w:r>
          </w:p>
        </w:tc>
        <w:tc>
          <w:tcPr>
            <w:tcW w:w="8873" w:type="dxa"/>
            <w:gridSpan w:val="2"/>
          </w:tcPr>
          <w:p w:rsidR="00BF7FEF" w:rsidRPr="00FE23F3" w:rsidRDefault="00FE23F3" w:rsidP="00D33AE7">
            <w:pPr>
              <w:jc w:val="both"/>
              <w:rPr>
                <w:color w:val="76923C" w:themeColor="accent3" w:themeShade="BF"/>
                <w:sz w:val="40"/>
                <w:szCs w:val="40"/>
              </w:rPr>
            </w:pPr>
            <w:r w:rsidRPr="00FE23F3">
              <w:rPr>
                <w:color w:val="76923C" w:themeColor="accent3" w:themeShade="BF"/>
                <w:sz w:val="40"/>
                <w:szCs w:val="40"/>
                <w:lang w:val="cy-GB"/>
              </w:rPr>
              <w:t xml:space="preserve">Beth yw’r problemau gyda’r ddarpariaeth bresennol? </w:t>
            </w:r>
          </w:p>
          <w:p w:rsidR="00BF7FEF" w:rsidRDefault="00BF7FEF" w:rsidP="007F6038">
            <w:pPr>
              <w:jc w:val="both"/>
            </w:pPr>
          </w:p>
        </w:tc>
      </w:tr>
      <w:tr w:rsidR="00167434" w:rsidTr="00C25676">
        <w:tc>
          <w:tcPr>
            <w:tcW w:w="10682" w:type="dxa"/>
            <w:gridSpan w:val="3"/>
          </w:tcPr>
          <w:p w:rsidR="002C7E6C" w:rsidRDefault="00FE23F3" w:rsidP="002C7E6C">
            <w:pPr>
              <w:jc w:val="both"/>
              <w:rPr>
                <w:color w:val="7F7F7F" w:themeColor="text1" w:themeTint="80"/>
              </w:rPr>
            </w:pPr>
            <w:r w:rsidRPr="00FE23F3">
              <w:rPr>
                <w:color w:val="7F7F7F" w:themeColor="text1" w:themeTint="80"/>
                <w:lang w:val="cy-GB"/>
              </w:rPr>
              <w:t xml:space="preserve">Mae Deddf Gwasanaethau Cymdeithasol a Lles (Cymru) (2014) yn cyflwyno dyletswyddau i Awdurdodau Lleol a Byrddau Iechyd i ddarparu gwybodaeth, cyngor a chymorth mewn modd cyson i alluogi unigolion i gynllunio i ddiwallu eu canlyniadau lles eu hunain a’u hanghenion gofal a chymorth. </w:t>
            </w:r>
            <w:r w:rsidR="00336ACA" w:rsidRPr="00FE23F3">
              <w:rPr>
                <w:color w:val="7F7F7F" w:themeColor="text1" w:themeTint="80"/>
              </w:rPr>
              <w:t xml:space="preserve"> </w:t>
            </w:r>
            <w:r w:rsidRPr="00FE23F3">
              <w:rPr>
                <w:color w:val="7F7F7F" w:themeColor="text1" w:themeTint="80"/>
                <w:lang w:val="cy-GB"/>
              </w:rPr>
              <w:t>Fodd bynnag, nid yw pobl bob amser yn derbyn yr wybodaeth sydd ei hangen arnynt i hunan-re</w:t>
            </w:r>
            <w:r w:rsidR="00262B7F">
              <w:rPr>
                <w:color w:val="7F7F7F" w:themeColor="text1" w:themeTint="80"/>
                <w:lang w:val="cy-GB"/>
              </w:rPr>
              <w:t>oli’r gefnogaeth ar yr adeg iawn</w:t>
            </w:r>
            <w:r w:rsidRPr="00FE23F3">
              <w:rPr>
                <w:color w:val="7F7F7F" w:themeColor="text1" w:themeTint="80"/>
                <w:lang w:val="cy-GB"/>
              </w:rPr>
              <w:t xml:space="preserve">. </w:t>
            </w:r>
            <w:r w:rsidR="007334DC" w:rsidRPr="00FE23F3">
              <w:rPr>
                <w:color w:val="7F7F7F" w:themeColor="text1" w:themeTint="80"/>
              </w:rPr>
              <w:t xml:space="preserve"> </w:t>
            </w:r>
            <w:r w:rsidRPr="00FE23F3">
              <w:rPr>
                <w:color w:val="7F7F7F" w:themeColor="text1" w:themeTint="80"/>
                <w:lang w:val="cy-GB"/>
              </w:rPr>
              <w:t xml:space="preserve">Gall hyn arwain at ddirywiad yn eu hiechyd a’u lles, a dibyniaeth ar wasanaethau statudol a allai fod wedi’i osgoi. </w:t>
            </w:r>
            <w:r w:rsidR="007334DC" w:rsidRPr="00FE23F3">
              <w:rPr>
                <w:color w:val="7F7F7F" w:themeColor="text1" w:themeTint="80"/>
              </w:rPr>
              <w:t xml:space="preserve"> </w:t>
            </w:r>
          </w:p>
          <w:p w:rsidR="002C7E6C" w:rsidRDefault="002C7E6C" w:rsidP="007F6038">
            <w:pPr>
              <w:jc w:val="both"/>
              <w:rPr>
                <w:color w:val="7F7F7F" w:themeColor="text1" w:themeTint="80"/>
              </w:rPr>
            </w:pPr>
          </w:p>
          <w:p w:rsidR="000509D8" w:rsidRPr="00AA61A2" w:rsidRDefault="00AA61A2" w:rsidP="007F6038">
            <w:pPr>
              <w:jc w:val="both"/>
              <w:rPr>
                <w:color w:val="7F7F7F" w:themeColor="text1" w:themeTint="80"/>
              </w:rPr>
            </w:pPr>
            <w:r w:rsidRPr="00AA61A2">
              <w:rPr>
                <w:color w:val="7F7F7F" w:themeColor="text1" w:themeTint="80"/>
                <w:lang w:val="cy-GB"/>
              </w:rPr>
              <w:t xml:space="preserve">Mae’r Cyngor yn delio gydag oddeutu 13,000 o geisiadau am gymorth gan Ofal Cymdeithasol Oedolion bob blwyddyn. </w:t>
            </w:r>
            <w:r w:rsidR="007334DC" w:rsidRPr="00AA61A2">
              <w:rPr>
                <w:color w:val="7F7F7F" w:themeColor="text1" w:themeTint="80"/>
              </w:rPr>
              <w:t xml:space="preserve"> </w:t>
            </w:r>
            <w:r w:rsidRPr="00AA61A2">
              <w:rPr>
                <w:color w:val="7F7F7F" w:themeColor="text1" w:themeTint="80"/>
                <w:lang w:val="cy-GB"/>
              </w:rPr>
              <w:t>O’r rhain, mae oddeutu 11,000 (85%) eisoes yn derbyn gwasanaethau a</w:t>
            </w:r>
            <w:r w:rsidR="00262B7F">
              <w:rPr>
                <w:color w:val="7F7F7F" w:themeColor="text1" w:themeTint="80"/>
                <w:lang w:val="cy-GB"/>
              </w:rPr>
              <w:t>c</w:t>
            </w:r>
            <w:r w:rsidRPr="00AA61A2">
              <w:rPr>
                <w:color w:val="7F7F7F" w:themeColor="text1" w:themeTint="80"/>
                <w:lang w:val="cy-GB"/>
              </w:rPr>
              <w:t xml:space="preserve">/neu yn hysbys i’r adran, ac mae oddeutu 3,000 yn cael eu hatgyfeirio ar gyfer ymrwymiad pellach gan dimau gwaith cymdeithasol. </w:t>
            </w:r>
            <w:r w:rsidR="007334DC" w:rsidRPr="00AA61A2">
              <w:rPr>
                <w:color w:val="7F7F7F" w:themeColor="text1" w:themeTint="80"/>
              </w:rPr>
              <w:t xml:space="preserve"> </w:t>
            </w:r>
            <w:r w:rsidRPr="00AA61A2">
              <w:rPr>
                <w:color w:val="7F7F7F" w:themeColor="text1" w:themeTint="80"/>
                <w:lang w:val="cy-GB"/>
              </w:rPr>
              <w:t xml:space="preserve">Mae hyn yn awgrymu fod yn rhaid i ni wneud mwy i alluogi pobl sy’n defnyddio ein gwasanaethau i reoli eu gofal, neu wneud newidiadau bach heb ddod yn ôl atom ni. </w:t>
            </w:r>
            <w:r w:rsidR="002C7E6C" w:rsidRPr="00AA61A2">
              <w:rPr>
                <w:color w:val="7F7F7F" w:themeColor="text1" w:themeTint="80"/>
              </w:rPr>
              <w:t xml:space="preserve"> </w:t>
            </w:r>
            <w:r w:rsidRPr="00AA61A2">
              <w:rPr>
                <w:color w:val="7F7F7F" w:themeColor="text1" w:themeTint="80"/>
                <w:lang w:val="cy-GB"/>
              </w:rPr>
              <w:t xml:space="preserve">Mae oddeutu 1,867 (75%) o’n hatgyfeiriadau yn cael eu hanfon gan weithwyr proffesiynol yn y Bwrdd Iechyd, sefydliadau tai ac unigolion sy’n adnabod y defnyddiwr gwasanaeth. </w:t>
            </w:r>
            <w:r w:rsidR="002C7E6C" w:rsidRPr="00AA61A2">
              <w:rPr>
                <w:color w:val="7F7F7F" w:themeColor="text1" w:themeTint="80"/>
              </w:rPr>
              <w:t xml:space="preserve"> </w:t>
            </w:r>
            <w:r w:rsidRPr="00AA61A2">
              <w:rPr>
                <w:color w:val="7F7F7F" w:themeColor="text1" w:themeTint="80"/>
                <w:lang w:val="cy-GB"/>
              </w:rPr>
              <w:t xml:space="preserve">Rydym yn credu y gallai nifer sylweddol o'r cysylltiadau hyn gael eu cyfeirio at </w:t>
            </w:r>
            <w:r w:rsidR="00262B7F">
              <w:rPr>
                <w:color w:val="7F7F7F" w:themeColor="text1" w:themeTint="80"/>
                <w:lang w:val="cy-GB"/>
              </w:rPr>
              <w:t xml:space="preserve">wasanaethau </w:t>
            </w:r>
            <w:r w:rsidRPr="00AA61A2">
              <w:rPr>
                <w:color w:val="7F7F7F" w:themeColor="text1" w:themeTint="80"/>
                <w:lang w:val="cy-GB"/>
              </w:rPr>
              <w:t>ymyrraeth gynnar a</w:t>
            </w:r>
            <w:r w:rsidR="00262B7F">
              <w:rPr>
                <w:color w:val="7F7F7F" w:themeColor="text1" w:themeTint="80"/>
                <w:lang w:val="cy-GB"/>
              </w:rPr>
              <w:t>c</w:t>
            </w:r>
            <w:r w:rsidRPr="00AA61A2">
              <w:rPr>
                <w:color w:val="7F7F7F" w:themeColor="text1" w:themeTint="80"/>
                <w:lang w:val="cy-GB"/>
              </w:rPr>
              <w:t xml:space="preserve"> atal yn y gymuned, a gallai hyn leihau’r galw a diwallu anghe</w:t>
            </w:r>
            <w:r w:rsidR="00262B7F">
              <w:rPr>
                <w:color w:val="7F7F7F" w:themeColor="text1" w:themeTint="80"/>
                <w:lang w:val="cy-GB"/>
              </w:rPr>
              <w:t>nion am gostau is</w:t>
            </w:r>
            <w:r w:rsidRPr="00AA61A2">
              <w:rPr>
                <w:color w:val="7F7F7F" w:themeColor="text1" w:themeTint="80"/>
                <w:lang w:val="cy-GB"/>
              </w:rPr>
              <w:t xml:space="preserve">. </w:t>
            </w:r>
            <w:r w:rsidR="002C7E6C" w:rsidRPr="00AA61A2">
              <w:rPr>
                <w:color w:val="7F7F7F" w:themeColor="text1" w:themeTint="80"/>
              </w:rPr>
              <w:t xml:space="preserve"> </w:t>
            </w:r>
            <w:r w:rsidRPr="00AA61A2">
              <w:rPr>
                <w:color w:val="7F7F7F" w:themeColor="text1" w:themeTint="80"/>
                <w:lang w:val="cy-GB"/>
              </w:rPr>
              <w:t xml:space="preserve">Mae oddeutu 598 (25%) o’r atgyfeiriadau yn dod yn uniongyrchol gan ddefnyddwyr gwasanaeth posibl sydd heb dderbyn gwybodaeth am wasanaethau amgen sydd ar gael iddynt. </w:t>
            </w:r>
          </w:p>
          <w:p w:rsidR="00EC382C" w:rsidRDefault="00EC382C" w:rsidP="007F6038">
            <w:pPr>
              <w:jc w:val="both"/>
              <w:rPr>
                <w:color w:val="7F7F7F" w:themeColor="text1" w:themeTint="80"/>
              </w:rPr>
            </w:pPr>
          </w:p>
          <w:p w:rsidR="00EC382C" w:rsidRPr="005357FA" w:rsidRDefault="00EA7D6F" w:rsidP="007F6038">
            <w:pPr>
              <w:jc w:val="both"/>
              <w:rPr>
                <w:color w:val="7F7F7F" w:themeColor="text1" w:themeTint="80"/>
              </w:rPr>
            </w:pPr>
            <w:r w:rsidRPr="00EA7D6F">
              <w:rPr>
                <w:color w:val="7F7F7F" w:themeColor="text1" w:themeTint="80"/>
                <w:lang w:val="cy-GB"/>
              </w:rPr>
              <w:lastRenderedPageBreak/>
              <w:t xml:space="preserve">Ni fydd yr Adran yn gallu ymateb i’r cynnydd mewn galw heb newid sylweddol yn y modd y darperir y gwasanaethau. </w:t>
            </w:r>
            <w:r w:rsidR="007334DC" w:rsidRPr="00EA7D6F">
              <w:rPr>
                <w:color w:val="7F7F7F" w:themeColor="text1" w:themeTint="80"/>
              </w:rPr>
              <w:t xml:space="preserve"> </w:t>
            </w:r>
            <w:r w:rsidR="005357FA" w:rsidRPr="005357FA">
              <w:rPr>
                <w:color w:val="7F7F7F" w:themeColor="text1" w:themeTint="80"/>
                <w:lang w:val="cy-GB"/>
              </w:rPr>
              <w:t xml:space="preserve">I ddiwallu’r heriau hyn bydd agen comisiynu gwahanol fathau o wasanaethau ataliol sy’n hyrwyddo a chynnal annibyniaeth a lles. </w:t>
            </w:r>
            <w:r w:rsidR="007334DC" w:rsidRPr="005357FA">
              <w:rPr>
                <w:color w:val="7F7F7F" w:themeColor="text1" w:themeTint="80"/>
              </w:rPr>
              <w:t xml:space="preserve"> </w:t>
            </w:r>
            <w:r w:rsidR="005357FA" w:rsidRPr="005357FA">
              <w:rPr>
                <w:color w:val="7F7F7F" w:themeColor="text1" w:themeTint="80"/>
                <w:lang w:val="cy-GB"/>
              </w:rPr>
              <w:t>Erbyn 2023 rydym eisiau marchnad sy’n cynni</w:t>
            </w:r>
            <w:r w:rsidR="00262B7F">
              <w:rPr>
                <w:color w:val="7F7F7F" w:themeColor="text1" w:themeTint="80"/>
                <w:lang w:val="cy-GB"/>
              </w:rPr>
              <w:t>g</w:t>
            </w:r>
            <w:r w:rsidR="005357FA" w:rsidRPr="005357FA">
              <w:rPr>
                <w:color w:val="7F7F7F" w:themeColor="text1" w:themeTint="80"/>
                <w:lang w:val="cy-GB"/>
              </w:rPr>
              <w:t xml:space="preserve"> ystod o wasanaethau o ansawdd uchel, wedi’u dylunio gyda chymunedau a phartneriaid. </w:t>
            </w:r>
          </w:p>
          <w:p w:rsidR="000509D8" w:rsidRDefault="000509D8" w:rsidP="007F6038">
            <w:pPr>
              <w:jc w:val="both"/>
              <w:rPr>
                <w:color w:val="7F7F7F" w:themeColor="text1" w:themeTint="80"/>
              </w:rPr>
            </w:pPr>
          </w:p>
          <w:p w:rsidR="002C7E6C" w:rsidRDefault="005357FA" w:rsidP="007F6038">
            <w:pPr>
              <w:jc w:val="both"/>
              <w:rPr>
                <w:color w:val="7F7F7F" w:themeColor="text1" w:themeTint="80"/>
              </w:rPr>
            </w:pPr>
            <w:r w:rsidRPr="005357FA">
              <w:rPr>
                <w:color w:val="7F7F7F" w:themeColor="text1" w:themeTint="80"/>
                <w:lang w:val="cy-GB"/>
              </w:rPr>
              <w:t>Mae gwaith wedi dechrau i ddatblygu</w:t>
            </w:r>
            <w:r w:rsidR="00262B7F">
              <w:rPr>
                <w:color w:val="7F7F7F" w:themeColor="text1" w:themeTint="80"/>
                <w:lang w:val="cy-GB"/>
              </w:rPr>
              <w:t>’r</w:t>
            </w:r>
            <w:r w:rsidRPr="005357FA">
              <w:rPr>
                <w:color w:val="7F7F7F" w:themeColor="text1" w:themeTint="80"/>
                <w:lang w:val="cy-GB"/>
              </w:rPr>
              <w:t xml:space="preserve"> Tîm Ymateb Cychwynnol, fodd bynnag, mae datblygu Pwynt Mynediad Sengl integredig ar gyfer gwasanaethau iechyd a gofal cymdeithasol yn parhau i fod yn her. </w:t>
            </w:r>
            <w:r w:rsidR="007334DC" w:rsidRPr="005357FA">
              <w:rPr>
                <w:color w:val="7F7F7F" w:themeColor="text1" w:themeTint="80"/>
              </w:rPr>
              <w:t xml:space="preserve"> </w:t>
            </w:r>
            <w:r w:rsidR="007334DC">
              <w:rPr>
                <w:color w:val="7F7F7F" w:themeColor="text1" w:themeTint="80"/>
              </w:rPr>
              <w:t xml:space="preserve"> </w:t>
            </w:r>
            <w:r w:rsidR="003339F5" w:rsidRPr="003339F5">
              <w:rPr>
                <w:color w:val="7F7F7F" w:themeColor="text1" w:themeTint="80"/>
                <w:lang w:val="cy-GB"/>
              </w:rPr>
              <w:t xml:space="preserve">Er mwyn gwireddu ein dyheadau, mae angen gwaith i ddatblygu gwasanaeth amlddisgyblaethol sy’n darparu gwasanaethau iechyd cymunedol, Therapi Galwedigaethol, Technoleg Gynorthwyol, ac Ailalluogi’n agosach at y drws ffrynt. </w:t>
            </w:r>
            <w:r w:rsidR="007334DC" w:rsidRPr="003339F5">
              <w:rPr>
                <w:color w:val="7F7F7F" w:themeColor="text1" w:themeTint="80"/>
              </w:rPr>
              <w:t xml:space="preserve"> </w:t>
            </w:r>
            <w:r w:rsidR="003339F5" w:rsidRPr="003339F5">
              <w:rPr>
                <w:color w:val="7F7F7F" w:themeColor="text1" w:themeTint="80"/>
                <w:lang w:val="cy-GB"/>
              </w:rPr>
              <w:t xml:space="preserve">Bydd hyn yn gwneud y mwyaf o annibyniaeth pobl tra’n sicrhau ein bod yn gwneud y defnydd mwyaf effeithiol o adnoddau. </w:t>
            </w:r>
          </w:p>
          <w:p w:rsidR="00BF7FEF" w:rsidRDefault="00507113" w:rsidP="007F6038">
            <w:pPr>
              <w:jc w:val="both"/>
              <w:rPr>
                <w:color w:val="7F7F7F" w:themeColor="text1" w:themeTint="80"/>
              </w:rPr>
            </w:pPr>
            <w:r w:rsidRPr="00507113">
              <w:rPr>
                <w:color w:val="7F7F7F" w:themeColor="text1" w:themeTint="80"/>
                <w:lang w:val="cy-GB"/>
              </w:rPr>
              <w:t xml:space="preserve">Mae angen gwneud gwaith er mwyn sicrhau bod ein dull o gyflawni Asesiadau Gofalwyr yn unol â’r gofynion yn y Ddeddf, drwy sicrhau ein bod yn defnyddio'r sgyrsiau 'Beth sy'n bwysig' yn hytrach na'r Asesiadau o Anghenion Gofalwyr. </w:t>
            </w:r>
            <w:r w:rsidR="007334DC" w:rsidRPr="00507113">
              <w:rPr>
                <w:color w:val="7F7F7F" w:themeColor="text1" w:themeTint="80"/>
              </w:rPr>
              <w:t xml:space="preserve"> </w:t>
            </w:r>
            <w:r w:rsidR="007334DC">
              <w:rPr>
                <w:color w:val="7F7F7F" w:themeColor="text1" w:themeTint="80"/>
              </w:rPr>
              <w:t xml:space="preserve"> </w:t>
            </w:r>
          </w:p>
          <w:p w:rsidR="00EC382C" w:rsidRDefault="00EC382C" w:rsidP="007F6038">
            <w:pPr>
              <w:jc w:val="both"/>
              <w:rPr>
                <w:color w:val="7F7F7F" w:themeColor="text1" w:themeTint="80"/>
              </w:rPr>
            </w:pPr>
          </w:p>
          <w:p w:rsidR="00BF7FEF" w:rsidRDefault="00507113" w:rsidP="007F6038">
            <w:pPr>
              <w:jc w:val="both"/>
              <w:rPr>
                <w:color w:val="7F7F7F" w:themeColor="text1" w:themeTint="80"/>
              </w:rPr>
            </w:pPr>
            <w:r w:rsidRPr="00507113">
              <w:rPr>
                <w:color w:val="7F7F7F" w:themeColor="text1" w:themeTint="80"/>
                <w:lang w:val="cy-GB"/>
              </w:rPr>
              <w:t xml:space="preserve">Mae ymgysylltiad â budd-ddeiliaid wedi datgelu y gall grwpiau cymunedol bach brofi anawsterau o ran cadw a recriwtio gwirfoddolwyr a darparu gwasanaeth am gostau fforddiadwy. </w:t>
            </w:r>
            <w:r w:rsidR="007334DC" w:rsidRPr="00507113">
              <w:rPr>
                <w:color w:val="7F7F7F" w:themeColor="text1" w:themeTint="80"/>
              </w:rPr>
              <w:t xml:space="preserve"> </w:t>
            </w:r>
            <w:r w:rsidRPr="00507113">
              <w:rPr>
                <w:color w:val="7F7F7F" w:themeColor="text1" w:themeTint="80"/>
                <w:lang w:val="cy-GB"/>
              </w:rPr>
              <w:t xml:space="preserve">Mae hyn yn effeithio ar ein gallu i gyflawni’r agenda atal, ac mae’n rhaid ei ddatrys. </w:t>
            </w:r>
            <w:r w:rsidR="00336ACA" w:rsidRPr="00507113">
              <w:rPr>
                <w:color w:val="7F7F7F" w:themeColor="text1" w:themeTint="80"/>
              </w:rPr>
              <w:t xml:space="preserve"> </w:t>
            </w:r>
          </w:p>
          <w:p w:rsidR="00CA4C39" w:rsidRPr="00CC0A94" w:rsidRDefault="00CA4C39" w:rsidP="007F6038">
            <w:pPr>
              <w:jc w:val="both"/>
              <w:rPr>
                <w:color w:val="7F7F7F" w:themeColor="text1" w:themeTint="80"/>
              </w:rPr>
            </w:pPr>
          </w:p>
        </w:tc>
      </w:tr>
      <w:tr w:rsidR="00C25676" w:rsidTr="00C25676">
        <w:tc>
          <w:tcPr>
            <w:tcW w:w="2235" w:type="dxa"/>
            <w:gridSpan w:val="2"/>
          </w:tcPr>
          <w:p w:rsidR="00BF7FEF" w:rsidRDefault="007334DC" w:rsidP="007F6038">
            <w:r>
              <w:rPr>
                <w:rFonts w:ascii="Arial" w:hAnsi="Arial" w:cs="Arial"/>
                <w:noProof/>
                <w:color w:val="0000FF"/>
                <w:sz w:val="27"/>
                <w:szCs w:val="27"/>
                <w:lang w:eastAsia="en-GB"/>
              </w:rPr>
              <w:lastRenderedPageBreak/>
              <w:drawing>
                <wp:inline distT="0" distB="0" distL="0" distR="0">
                  <wp:extent cx="952500" cy="403860"/>
                  <wp:effectExtent l="0" t="0" r="0" b="0"/>
                  <wp:docPr id="16" name="Picture 16" descr="Image result for current situation">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797686" name="Picture 9" descr="Image result for current situation">
                            <a:hlinkClick r:id="rId57"/>
                          </pic:cNvPr>
                          <pic:cNvPicPr>
                            <a:picLocks noChangeAspect="1" noChangeArrowheads="1"/>
                          </pic:cNvPicPr>
                        </pic:nvPicPr>
                        <pic:blipFill>
                          <a:blip r:embed="rId58" cstate="print">
                            <a:extLst>
                              <a:ext uri="{28A0092B-C50C-407E-A947-70E740481C1C}">
                                <a14:useLocalDpi xmlns:a14="http://schemas.microsoft.com/office/drawing/2010/main" val="0"/>
                              </a:ext>
                            </a:extLst>
                          </a:blip>
                          <a:stretch>
                            <a:fillRect/>
                          </a:stretch>
                        </pic:blipFill>
                        <pic:spPr bwMode="auto">
                          <a:xfrm>
                            <a:off x="0" y="0"/>
                            <a:ext cx="952500" cy="403860"/>
                          </a:xfrm>
                          <a:prstGeom prst="rect">
                            <a:avLst/>
                          </a:prstGeom>
                          <a:noFill/>
                          <a:ln>
                            <a:noFill/>
                          </a:ln>
                        </pic:spPr>
                      </pic:pic>
                    </a:graphicData>
                  </a:graphic>
                </wp:inline>
              </w:drawing>
            </w:r>
          </w:p>
        </w:tc>
        <w:tc>
          <w:tcPr>
            <w:tcW w:w="8447" w:type="dxa"/>
          </w:tcPr>
          <w:p w:rsidR="00BF7FEF" w:rsidRPr="00507113" w:rsidRDefault="00507113" w:rsidP="007F6038">
            <w:pPr>
              <w:rPr>
                <w:color w:val="4F81BD" w:themeColor="accent1"/>
                <w:sz w:val="36"/>
                <w:szCs w:val="36"/>
              </w:rPr>
            </w:pPr>
            <w:r w:rsidRPr="00507113">
              <w:rPr>
                <w:color w:val="4F81BD" w:themeColor="accent1"/>
                <w:sz w:val="36"/>
                <w:szCs w:val="36"/>
                <w:lang w:val="cy-GB"/>
              </w:rPr>
              <w:t xml:space="preserve">Pa newidiadau sydd eu hangen? </w:t>
            </w:r>
          </w:p>
          <w:p w:rsidR="00BF7FEF" w:rsidRPr="00230E45" w:rsidRDefault="00230E45" w:rsidP="001324CE">
            <w:pPr>
              <w:jc w:val="both"/>
              <w:rPr>
                <w:color w:val="7F7F7F" w:themeColor="text1" w:themeTint="80"/>
              </w:rPr>
            </w:pPr>
            <w:r w:rsidRPr="00230E45">
              <w:rPr>
                <w:color w:val="7F7F7F" w:themeColor="text1" w:themeTint="80"/>
                <w:lang w:val="cy-GB"/>
              </w:rPr>
              <w:t xml:space="preserve">Erbyn diwedd y strategaeth gomisiynu 5 mlynedd, byddwn yn ceisio gwella mynediad at wasanaethau sy’n cefnogi atal ac ymyrraeth gynnar. </w:t>
            </w:r>
            <w:r w:rsidR="00A65F4D" w:rsidRPr="00230E45">
              <w:rPr>
                <w:color w:val="7F7F7F" w:themeColor="text1" w:themeTint="80"/>
              </w:rPr>
              <w:t xml:space="preserve"> </w:t>
            </w:r>
            <w:r w:rsidRPr="00230E45">
              <w:rPr>
                <w:color w:val="7F7F7F" w:themeColor="text1" w:themeTint="80"/>
                <w:lang w:val="cy-GB"/>
              </w:rPr>
              <w:t>Byddwn yn gwneud hyn drwy:</w:t>
            </w:r>
          </w:p>
        </w:tc>
      </w:tr>
      <w:tr w:rsidR="00C25676" w:rsidTr="00C25676">
        <w:tc>
          <w:tcPr>
            <w:tcW w:w="2235" w:type="dxa"/>
            <w:gridSpan w:val="2"/>
          </w:tcPr>
          <w:p w:rsidR="00EC382C" w:rsidRDefault="00EC382C" w:rsidP="008E527D">
            <w:pPr>
              <w:rPr>
                <w:rFonts w:cs="Gisha"/>
                <w:b/>
                <w:i/>
                <w:color w:val="D99594" w:themeColor="accent2" w:themeTint="99"/>
              </w:rPr>
            </w:pPr>
          </w:p>
          <w:p w:rsidR="00C11F40" w:rsidRPr="0003760E" w:rsidRDefault="00D05308" w:rsidP="00EC382C">
            <w:pPr>
              <w:rPr>
                <w:rFonts w:cs="Gisha"/>
                <w:b/>
                <w:i/>
                <w:color w:val="D99594" w:themeColor="accent2" w:themeTint="99"/>
              </w:rPr>
            </w:pPr>
            <w:r w:rsidRPr="00D05308">
              <w:rPr>
                <w:rFonts w:cs="Gisha"/>
                <w:b/>
                <w:i/>
                <w:color w:val="D99594" w:themeColor="accent2" w:themeTint="99"/>
                <w:lang w:val="cy-GB"/>
              </w:rPr>
              <w:t xml:space="preserve">Byddwn yn parhau i weithio gyda’r Bwrdd Iechyd i ddarparu gofal sy’n nes at y cartref. </w:t>
            </w:r>
            <w:r w:rsidR="007334DC" w:rsidRPr="00D05308">
              <w:rPr>
                <w:rFonts w:cs="Gisha"/>
                <w:b/>
                <w:i/>
                <w:color w:val="D99594" w:themeColor="accent2" w:themeTint="99"/>
              </w:rPr>
              <w:t xml:space="preserve"> </w:t>
            </w:r>
          </w:p>
        </w:tc>
        <w:tc>
          <w:tcPr>
            <w:tcW w:w="8447" w:type="dxa"/>
          </w:tcPr>
          <w:p w:rsidR="00EC382C" w:rsidRDefault="00EC382C" w:rsidP="008E527D">
            <w:pPr>
              <w:jc w:val="both"/>
              <w:rPr>
                <w:rFonts w:cs="Gisha"/>
                <w:color w:val="7F7F7F" w:themeColor="text1" w:themeTint="80"/>
              </w:rPr>
            </w:pPr>
          </w:p>
          <w:p w:rsidR="00C11F40" w:rsidRPr="009A68B7" w:rsidRDefault="00D05308" w:rsidP="008E527D">
            <w:pPr>
              <w:jc w:val="both"/>
              <w:rPr>
                <w:rFonts w:cs="Gisha"/>
                <w:color w:val="7F7F7F" w:themeColor="text1" w:themeTint="80"/>
              </w:rPr>
            </w:pPr>
            <w:r w:rsidRPr="00D05308">
              <w:rPr>
                <w:rFonts w:cs="Gisha"/>
                <w:color w:val="7F7F7F" w:themeColor="text1" w:themeTint="80"/>
                <w:lang w:val="cy-GB"/>
              </w:rPr>
              <w:t xml:space="preserve">Byddwn yn gweithio gyda’r Bwrdd Iechyd i ddatblygu model ar gyfer </w:t>
            </w:r>
            <w:r w:rsidR="00262B7F">
              <w:rPr>
                <w:rFonts w:cs="Gisha"/>
                <w:color w:val="7F7F7F" w:themeColor="text1" w:themeTint="80"/>
                <w:lang w:val="cy-GB"/>
              </w:rPr>
              <w:t>Rhyddhau i Asesu</w:t>
            </w:r>
            <w:r w:rsidRPr="00D05308">
              <w:rPr>
                <w:rFonts w:cs="Gisha"/>
                <w:color w:val="7F7F7F" w:themeColor="text1" w:themeTint="80"/>
                <w:lang w:val="cy-GB"/>
              </w:rPr>
              <w:t xml:space="preserve">, a fydd yn ceisio cynyddu nifer yr asesiadau sy’n digwydd y tu </w:t>
            </w:r>
            <w:r w:rsidR="00262B7F">
              <w:rPr>
                <w:rFonts w:cs="Gisha"/>
                <w:color w:val="7F7F7F" w:themeColor="text1" w:themeTint="80"/>
                <w:lang w:val="cy-GB"/>
              </w:rPr>
              <w:t>allan i amgylchedd ysbyty difrifol.</w:t>
            </w:r>
            <w:r w:rsidRPr="00D05308">
              <w:rPr>
                <w:rFonts w:cs="Gisha"/>
                <w:color w:val="7F7F7F" w:themeColor="text1" w:themeTint="80"/>
                <w:lang w:val="cy-GB"/>
              </w:rPr>
              <w:t xml:space="preserve"> </w:t>
            </w:r>
            <w:r w:rsidR="007334DC" w:rsidRPr="00D05308">
              <w:rPr>
                <w:rFonts w:cs="Gisha"/>
                <w:color w:val="7F7F7F" w:themeColor="text1" w:themeTint="80"/>
              </w:rPr>
              <w:t xml:space="preserve"> </w:t>
            </w:r>
            <w:r w:rsidRPr="00D05308">
              <w:rPr>
                <w:rFonts w:cs="Gisha"/>
                <w:color w:val="7F7F7F" w:themeColor="text1" w:themeTint="80"/>
                <w:lang w:val="cy-GB"/>
              </w:rPr>
              <w:t>Ein dyhead yw na fydd unrhyw leoliadau parhaol newydd yn cael eu gwneud i leoliad go</w:t>
            </w:r>
            <w:r w:rsidR="00262B7F">
              <w:rPr>
                <w:rFonts w:cs="Gisha"/>
                <w:color w:val="7F7F7F" w:themeColor="text1" w:themeTint="80"/>
                <w:lang w:val="cy-GB"/>
              </w:rPr>
              <w:t>fal hirdymor o wely ysbyty difrifol</w:t>
            </w:r>
            <w:r w:rsidRPr="00D05308">
              <w:rPr>
                <w:rFonts w:cs="Gisha"/>
                <w:color w:val="7F7F7F" w:themeColor="text1" w:themeTint="80"/>
                <w:lang w:val="cy-GB"/>
              </w:rPr>
              <w:t xml:space="preserve">. </w:t>
            </w:r>
            <w:r w:rsidR="007334DC" w:rsidRPr="00D05308">
              <w:rPr>
                <w:rFonts w:cs="Gisha"/>
                <w:color w:val="7F7F7F" w:themeColor="text1" w:themeTint="80"/>
              </w:rPr>
              <w:t xml:space="preserve"> </w:t>
            </w:r>
            <w:r w:rsidRPr="009A68B7">
              <w:rPr>
                <w:rFonts w:cs="Gisha"/>
                <w:color w:val="7F7F7F" w:themeColor="text1" w:themeTint="80"/>
                <w:lang w:val="cy-GB"/>
              </w:rPr>
              <w:t>Byddwn yn gweithio gyda’r Bwrdd Iechyd a sefydliadau’r trydydd sector a’r sector annibynn</w:t>
            </w:r>
            <w:r w:rsidR="00262B7F">
              <w:rPr>
                <w:rFonts w:cs="Gisha"/>
                <w:color w:val="7F7F7F" w:themeColor="text1" w:themeTint="80"/>
                <w:lang w:val="cy-GB"/>
              </w:rPr>
              <w:t>ol i hwyluso ymateb integredig i</w:t>
            </w:r>
            <w:r w:rsidRPr="009A68B7">
              <w:rPr>
                <w:rFonts w:cs="Gisha"/>
                <w:color w:val="7F7F7F" w:themeColor="text1" w:themeTint="80"/>
                <w:lang w:val="cy-GB"/>
              </w:rPr>
              <w:t xml:space="preserve"> gefnogi pobl yn eu cartrefi eu hunain, er mwyn i bobl aros yn yr ysbyty am </w:t>
            </w:r>
            <w:r w:rsidR="00262B7F">
              <w:rPr>
                <w:rFonts w:cs="Gisha"/>
                <w:color w:val="7F7F7F" w:themeColor="text1" w:themeTint="80"/>
                <w:lang w:val="cy-GB"/>
              </w:rPr>
              <w:t xml:space="preserve">gyn hired ag y bo </w:t>
            </w:r>
            <w:r w:rsidRPr="009A68B7">
              <w:rPr>
                <w:rFonts w:cs="Gisha"/>
                <w:color w:val="7F7F7F" w:themeColor="text1" w:themeTint="80"/>
                <w:lang w:val="cy-GB"/>
              </w:rPr>
              <w:t>angen iddynt</w:t>
            </w:r>
            <w:r w:rsidR="00262B7F">
              <w:rPr>
                <w:rFonts w:cs="Gisha"/>
                <w:color w:val="7F7F7F" w:themeColor="text1" w:themeTint="80"/>
                <w:lang w:val="cy-GB"/>
              </w:rPr>
              <w:t xml:space="preserve"> yn unig</w:t>
            </w:r>
            <w:r w:rsidRPr="009A68B7">
              <w:rPr>
                <w:rFonts w:cs="Gisha"/>
                <w:color w:val="7F7F7F" w:themeColor="text1" w:themeTint="80"/>
                <w:lang w:val="cy-GB"/>
              </w:rPr>
              <w:t xml:space="preserve">, yn glinigol, neu’n goresgyn yr angen ar gyfer eu derbyn i’r ysbyty yn y lle cyntaf. </w:t>
            </w:r>
            <w:r w:rsidR="007334DC" w:rsidRPr="009A68B7">
              <w:rPr>
                <w:rFonts w:cs="Gisha"/>
                <w:color w:val="7F7F7F" w:themeColor="text1" w:themeTint="80"/>
              </w:rPr>
              <w:t xml:space="preserve"> </w:t>
            </w:r>
            <w:r w:rsidR="009A68B7" w:rsidRPr="009A68B7">
              <w:rPr>
                <w:rFonts w:cs="Gisha"/>
                <w:color w:val="7F7F7F" w:themeColor="text1" w:themeTint="80"/>
                <w:lang w:val="cy-GB"/>
              </w:rPr>
              <w:t xml:space="preserve">Bydd hyn yn cynnwys gweithio mewn partneriaeth gyda’r </w:t>
            </w:r>
            <w:r w:rsidR="009A68B7" w:rsidRPr="009A68B7">
              <w:rPr>
                <w:rFonts w:cs="Gisha"/>
                <w:color w:val="7F7F7F" w:themeColor="text1" w:themeTint="80"/>
                <w:lang w:val="cy-GB"/>
              </w:rPr>
              <w:lastRenderedPageBreak/>
              <w:t xml:space="preserve">sector annibynnol i gomisiynu cyfleuster Rhyddhau i Asesu unigryw i alluogi pobl hŷn, gan gynnwys y rhai gydag anghenion nyrsio lefel isel. </w:t>
            </w:r>
          </w:p>
          <w:p w:rsidR="00C11F40" w:rsidRPr="00491926" w:rsidRDefault="00C11F40" w:rsidP="008E527D">
            <w:pPr>
              <w:jc w:val="both"/>
              <w:rPr>
                <w:rFonts w:cs="Gisha"/>
                <w:color w:val="FF0000"/>
              </w:rPr>
            </w:pPr>
          </w:p>
        </w:tc>
      </w:tr>
      <w:tr w:rsidR="00C25676" w:rsidTr="00C25676">
        <w:tc>
          <w:tcPr>
            <w:tcW w:w="2235" w:type="dxa"/>
            <w:gridSpan w:val="2"/>
          </w:tcPr>
          <w:p w:rsidR="00C11F40" w:rsidRPr="009A68B7" w:rsidRDefault="009A68B7" w:rsidP="008E527D">
            <w:pPr>
              <w:rPr>
                <w:rFonts w:cs="Gisha"/>
                <w:b/>
                <w:i/>
                <w:color w:val="D99594" w:themeColor="accent2" w:themeTint="99"/>
              </w:rPr>
            </w:pPr>
            <w:r w:rsidRPr="009A68B7">
              <w:rPr>
                <w:rFonts w:cs="Gisha"/>
                <w:b/>
                <w:i/>
                <w:color w:val="D99594" w:themeColor="accent2" w:themeTint="99"/>
                <w:lang w:val="cy-GB"/>
              </w:rPr>
              <w:lastRenderedPageBreak/>
              <w:t xml:space="preserve">Byddwn yn gwella cefnogaeth o fewn y cartref drwy ddefnyddio technoleg gynorthwyol </w:t>
            </w:r>
          </w:p>
        </w:tc>
        <w:tc>
          <w:tcPr>
            <w:tcW w:w="8447" w:type="dxa"/>
          </w:tcPr>
          <w:p w:rsidR="00C11F40" w:rsidRPr="009A68B7" w:rsidRDefault="009A68B7" w:rsidP="00EC382C">
            <w:pPr>
              <w:jc w:val="both"/>
              <w:rPr>
                <w:rFonts w:cs="Gisha"/>
                <w:color w:val="7F7F7F" w:themeColor="text1" w:themeTint="80"/>
              </w:rPr>
            </w:pPr>
            <w:r w:rsidRPr="009A68B7">
              <w:rPr>
                <w:rFonts w:cs="Gisha"/>
                <w:color w:val="7F7F7F" w:themeColor="text1" w:themeTint="80"/>
                <w:lang w:val="cy-GB"/>
              </w:rPr>
              <w:t xml:space="preserve">Rydym eisiau cefnogi pobl gyda theleofal / teleiechyd i gynnal eu hannibyniaeth a’u hiechyd mewn lleoliad o’u dewis. </w:t>
            </w:r>
            <w:r w:rsidR="00EC382C" w:rsidRPr="009A68B7">
              <w:rPr>
                <w:rFonts w:cs="Gisha"/>
                <w:color w:val="7F7F7F" w:themeColor="text1" w:themeTint="80"/>
              </w:rPr>
              <w:t xml:space="preserve"> </w:t>
            </w:r>
            <w:r w:rsidRPr="009A68B7">
              <w:rPr>
                <w:rFonts w:cs="Gisha"/>
                <w:color w:val="7F7F7F" w:themeColor="text1" w:themeTint="80"/>
                <w:lang w:val="cy-GB"/>
              </w:rPr>
              <w:t xml:space="preserve">Fel adran, byddwn yn croesawu a defnyddio datblygiadau newydd ym myd technoleg gynorthwyol er mwyn galluogi pobl i wella eu lles ac i hunan-reoli eu cyflwr. </w:t>
            </w:r>
            <w:r w:rsidR="007334DC" w:rsidRPr="009A68B7">
              <w:rPr>
                <w:rFonts w:cs="Gisha"/>
                <w:color w:val="7F7F7F" w:themeColor="text1" w:themeTint="80"/>
              </w:rPr>
              <w:t xml:space="preserve"> </w:t>
            </w:r>
            <w:r w:rsidRPr="009A68B7">
              <w:rPr>
                <w:rFonts w:cs="Gisha"/>
                <w:color w:val="7F7F7F" w:themeColor="text1" w:themeTint="80"/>
                <w:lang w:val="cy-GB"/>
              </w:rPr>
              <w:t xml:space="preserve">Byddwn yn gwella hygyrchedd technoleg gynorthwyol o fewn y cartref ac yn archwilio datblygiadau newydd mewn technoleg i gyflawni datrysiadau diogel a chynaliadwy i ddarparu gofal yn y cartref. </w:t>
            </w:r>
            <w:r w:rsidR="007334DC" w:rsidRPr="009A68B7">
              <w:rPr>
                <w:rFonts w:cs="Gisha"/>
                <w:color w:val="7F7F7F" w:themeColor="text1" w:themeTint="80"/>
              </w:rPr>
              <w:t xml:space="preserve"> </w:t>
            </w:r>
            <w:r w:rsidRPr="009A68B7">
              <w:rPr>
                <w:rFonts w:cs="Gisha"/>
                <w:color w:val="7F7F7F" w:themeColor="text1" w:themeTint="80"/>
                <w:lang w:val="cy-GB"/>
              </w:rPr>
              <w:t xml:space="preserve">Byddwn yn gwneud asesiadau teleofal yn fwy hygyrch drwy ein Pwynt Mynediad Sengl, ac yn galluogi’r holl dimau i asesu ar gyfer offer lefel isel. </w:t>
            </w:r>
          </w:p>
        </w:tc>
      </w:tr>
      <w:tr w:rsidR="00C25676" w:rsidTr="00C25676">
        <w:tc>
          <w:tcPr>
            <w:tcW w:w="2235" w:type="dxa"/>
            <w:gridSpan w:val="2"/>
          </w:tcPr>
          <w:p w:rsidR="00EC382C" w:rsidRDefault="00EC382C" w:rsidP="00C11F40">
            <w:pPr>
              <w:rPr>
                <w:rFonts w:cs="Gisha"/>
                <w:b/>
                <w:i/>
                <w:color w:val="D99594" w:themeColor="accent2" w:themeTint="99"/>
              </w:rPr>
            </w:pPr>
          </w:p>
          <w:p w:rsidR="00C11F40" w:rsidRPr="0003760E" w:rsidRDefault="009A68B7" w:rsidP="00EC382C">
            <w:pPr>
              <w:rPr>
                <w:rFonts w:cs="Gisha"/>
                <w:b/>
                <w:i/>
                <w:color w:val="D99594" w:themeColor="accent2" w:themeTint="99"/>
              </w:rPr>
            </w:pPr>
            <w:r w:rsidRPr="009A68B7">
              <w:rPr>
                <w:rFonts w:cs="Gisha"/>
                <w:b/>
                <w:i/>
                <w:color w:val="D99594" w:themeColor="accent2" w:themeTint="99"/>
                <w:lang w:val="cy-GB"/>
              </w:rPr>
              <w:t xml:space="preserve">Byddwn yn datblygu Pwynt Mynediad Sengl </w:t>
            </w:r>
            <w:r w:rsidR="007334DC" w:rsidRPr="009A68B7">
              <w:rPr>
                <w:rFonts w:cs="Gisha"/>
                <w:b/>
                <w:i/>
                <w:color w:val="D99594" w:themeColor="accent2" w:themeTint="99"/>
              </w:rPr>
              <w:t xml:space="preserve"> </w:t>
            </w:r>
          </w:p>
        </w:tc>
        <w:tc>
          <w:tcPr>
            <w:tcW w:w="8447" w:type="dxa"/>
          </w:tcPr>
          <w:p w:rsidR="00EC382C" w:rsidRDefault="00EC382C" w:rsidP="008E527D">
            <w:pPr>
              <w:jc w:val="both"/>
              <w:rPr>
                <w:rFonts w:cs="Gisha"/>
                <w:color w:val="7F7F7F" w:themeColor="text1" w:themeTint="80"/>
              </w:rPr>
            </w:pPr>
          </w:p>
          <w:p w:rsidR="00C11F40" w:rsidRPr="00C25676" w:rsidRDefault="009A68B7" w:rsidP="00262B7F">
            <w:pPr>
              <w:jc w:val="both"/>
              <w:rPr>
                <w:rFonts w:cs="Gisha"/>
                <w:color w:val="7F7F7F" w:themeColor="text1" w:themeTint="80"/>
              </w:rPr>
            </w:pPr>
            <w:r w:rsidRPr="009A68B7">
              <w:rPr>
                <w:rFonts w:cs="Gisha"/>
                <w:color w:val="7F7F7F" w:themeColor="text1" w:themeTint="80"/>
                <w:lang w:val="cy-GB"/>
              </w:rPr>
              <w:t>Byddwn y</w:t>
            </w:r>
            <w:r w:rsidR="00262B7F">
              <w:rPr>
                <w:rFonts w:cs="Gisha"/>
                <w:color w:val="7F7F7F" w:themeColor="text1" w:themeTint="80"/>
                <w:lang w:val="cy-GB"/>
              </w:rPr>
              <w:t>n parhau i ddatblygu ein tîm TYC</w:t>
            </w:r>
            <w:r w:rsidRPr="009A68B7">
              <w:rPr>
                <w:rFonts w:cs="Gisha"/>
                <w:color w:val="7F7F7F" w:themeColor="text1" w:themeTint="80"/>
                <w:lang w:val="cy-GB"/>
              </w:rPr>
              <w:t xml:space="preserve"> i Bwynt Mynediad Sengl amlddisgyblaeth a fydd mewn gwell sefyllfa i ddarparu gwybodaeth, cyngor a chymorth i bobl er mwyn eu cynorthwyo i reoli eu gofal eu hunain; a chyfeirio pobl at wasanaethau ymyrraeth gynnar ac atal  lefel isel o fewn cymunedau lleol a darparu cefnogaeth wyneb yn wyneb a thros y ffôn ar gyfer y rhai sydd ei angen. </w:t>
            </w:r>
            <w:r w:rsidR="007334DC" w:rsidRPr="009A68B7">
              <w:rPr>
                <w:rFonts w:cs="Gisha"/>
                <w:color w:val="7F7F7F" w:themeColor="text1" w:themeTint="80"/>
              </w:rPr>
              <w:t xml:space="preserve"> </w:t>
            </w:r>
            <w:r w:rsidRPr="009A68B7">
              <w:rPr>
                <w:rFonts w:cs="Gisha"/>
                <w:color w:val="7F7F7F" w:themeColor="text1" w:themeTint="80"/>
                <w:lang w:val="cy-GB"/>
              </w:rPr>
              <w:t xml:space="preserve">Byddwn yn cyflwyno gwasanaethau iechyd a gofal cymdeithasol cymunedol megis Therapi Galwedigaethol, Technoleg Gynorthwyol ac Ailalluogi. </w:t>
            </w:r>
            <w:r w:rsidR="007334DC" w:rsidRPr="009A68B7">
              <w:rPr>
                <w:rFonts w:cs="Gisha"/>
                <w:color w:val="7F7F7F" w:themeColor="text1" w:themeTint="80"/>
              </w:rPr>
              <w:t xml:space="preserve"> </w:t>
            </w:r>
            <w:r w:rsidRPr="009A68B7">
              <w:rPr>
                <w:rFonts w:cs="Gisha"/>
                <w:color w:val="7F7F7F" w:themeColor="text1" w:themeTint="80"/>
                <w:lang w:val="cy-GB"/>
              </w:rPr>
              <w:t xml:space="preserve">Byddwn yn archwilio manteision lleoli cefnogaeth arbenigol ar gyfer pobl gyda nam ar y synhwyrau yn y drws ffrynt. </w:t>
            </w:r>
            <w:r w:rsidR="007334DC" w:rsidRPr="009A68B7">
              <w:rPr>
                <w:rFonts w:cs="Gisha"/>
                <w:color w:val="7F7F7F" w:themeColor="text1" w:themeTint="80"/>
              </w:rPr>
              <w:t xml:space="preserve"> </w:t>
            </w:r>
            <w:r w:rsidR="00C25676" w:rsidRPr="00C25676">
              <w:rPr>
                <w:rFonts w:cs="Gisha"/>
                <w:color w:val="7F7F7F" w:themeColor="text1" w:themeTint="80"/>
                <w:lang w:val="cy-GB"/>
              </w:rPr>
              <w:t>Trwy weithredu rôl Ymgynghorydd Cyswllt Cyntaf byddwn yn gweithredu dull ‘dim drw</w:t>
            </w:r>
            <w:r w:rsidR="00262B7F">
              <w:rPr>
                <w:rFonts w:cs="Gisha"/>
                <w:color w:val="7F7F7F" w:themeColor="text1" w:themeTint="80"/>
                <w:lang w:val="cy-GB"/>
              </w:rPr>
              <w:t>s</w:t>
            </w:r>
            <w:r w:rsidR="00C25676" w:rsidRPr="00C25676">
              <w:rPr>
                <w:rFonts w:cs="Gisha"/>
                <w:color w:val="7F7F7F" w:themeColor="text1" w:themeTint="80"/>
                <w:lang w:val="cy-GB"/>
              </w:rPr>
              <w:t xml:space="preserve"> anghywir’ i sicrhau sut bynnag y bo rhywun yn cysylltu â’r adran, eu bod yn derbyn gwybodaeth a chyngor priodol i ddiwallu eu hanghenion. </w:t>
            </w:r>
            <w:r w:rsidR="007334DC" w:rsidRPr="00C25676">
              <w:rPr>
                <w:rFonts w:cs="Gisha"/>
                <w:color w:val="7F7F7F" w:themeColor="text1" w:themeTint="80"/>
              </w:rPr>
              <w:t xml:space="preserve"> </w:t>
            </w:r>
            <w:r w:rsidR="00C25676" w:rsidRPr="00C25676">
              <w:rPr>
                <w:rFonts w:cs="Gisha"/>
                <w:color w:val="7F7F7F" w:themeColor="text1" w:themeTint="80"/>
                <w:lang w:val="cy-GB"/>
              </w:rPr>
              <w:t xml:space="preserve">Bydd hyn yn ein cynorthwyo i gael cyngor i bobl yn gynt a bydd yn ein cynorthwyo i leihau costau trwy leihau asesiadau ac ymweliadau diangen. </w:t>
            </w:r>
          </w:p>
        </w:tc>
      </w:tr>
      <w:tr w:rsidR="00C25676" w:rsidTr="00C25676">
        <w:tc>
          <w:tcPr>
            <w:tcW w:w="2235" w:type="dxa"/>
            <w:gridSpan w:val="2"/>
          </w:tcPr>
          <w:p w:rsidR="00EC382C" w:rsidRDefault="00EC382C" w:rsidP="008E527D">
            <w:pPr>
              <w:rPr>
                <w:rFonts w:cs="Gisha"/>
                <w:b/>
                <w:i/>
                <w:color w:val="D99594" w:themeColor="accent2" w:themeTint="99"/>
              </w:rPr>
            </w:pPr>
          </w:p>
          <w:p w:rsidR="00C11F40" w:rsidRPr="00C25676" w:rsidRDefault="00C25676" w:rsidP="008E527D">
            <w:pPr>
              <w:rPr>
                <w:rFonts w:cs="Gisha"/>
                <w:b/>
                <w:i/>
                <w:color w:val="D99594" w:themeColor="accent2" w:themeTint="99"/>
              </w:rPr>
            </w:pPr>
            <w:r w:rsidRPr="00C25676">
              <w:rPr>
                <w:rFonts w:cs="Gisha"/>
                <w:b/>
                <w:i/>
                <w:color w:val="D99594" w:themeColor="accent2" w:themeTint="99"/>
                <w:lang w:val="cy-GB"/>
              </w:rPr>
              <w:t xml:space="preserve">Byddwn yn comisiynu Gwasanaeth Eirioli i gefnogi pobl yn eu taith gofal cymdeithasol </w:t>
            </w:r>
          </w:p>
        </w:tc>
        <w:tc>
          <w:tcPr>
            <w:tcW w:w="8447" w:type="dxa"/>
          </w:tcPr>
          <w:p w:rsidR="00EC382C" w:rsidRDefault="00EC382C" w:rsidP="008E527D">
            <w:pPr>
              <w:jc w:val="both"/>
              <w:rPr>
                <w:rFonts w:cs="Gisha"/>
                <w:color w:val="7F7F7F" w:themeColor="text1" w:themeTint="80"/>
              </w:rPr>
            </w:pPr>
          </w:p>
          <w:p w:rsidR="00C11F40" w:rsidRPr="00491926" w:rsidRDefault="00770577" w:rsidP="00EC382C">
            <w:pPr>
              <w:jc w:val="both"/>
              <w:rPr>
                <w:rFonts w:cs="Gisha"/>
                <w:color w:val="FF0000"/>
              </w:rPr>
            </w:pPr>
            <w:r>
              <w:rPr>
                <w:rFonts w:cs="Gisha"/>
                <w:color w:val="7F7F7F"/>
                <w:lang w:val="cy-GB"/>
              </w:rPr>
              <w:t xml:space="preserve"> Bydd gwaith yn cael ei gyflawni i brynu gwasanaeth eirioli ar gyfer pobl gydag anabledd a phobl h</w:t>
            </w:r>
            <w:r>
              <w:rPr>
                <w:rFonts w:ascii="Calibri" w:hAnsi="Calibri" w:cs="Calibri"/>
                <w:color w:val="7F7F7F"/>
                <w:lang w:val="cy-GB"/>
              </w:rPr>
              <w:t>ŷ</w:t>
            </w:r>
            <w:r w:rsidR="00262B7F">
              <w:rPr>
                <w:rFonts w:ascii="Calibri" w:hAnsi="Calibri" w:cs="Calibri"/>
                <w:color w:val="7F7F7F"/>
                <w:lang w:val="cy-GB"/>
              </w:rPr>
              <w:t xml:space="preserve">n </w:t>
            </w:r>
            <w:r w:rsidR="00262B7F" w:rsidRPr="00262B7F">
              <w:rPr>
                <w:rFonts w:cs="Gisha"/>
                <w:color w:val="7F7F7F"/>
                <w:lang w:val="cy-GB"/>
              </w:rPr>
              <w:t>(gan gynnwys rhai sy’n byw</w:t>
            </w:r>
            <w:r w:rsidRPr="00262B7F">
              <w:rPr>
                <w:rFonts w:cs="Gisha"/>
                <w:color w:val="7F7F7F"/>
                <w:lang w:val="cy-GB"/>
              </w:rPr>
              <w:t xml:space="preserve"> mewn gofal preswyl) sy’n cynnwys datblygu eiriolaeth cyfoedion, dinasyddion a chymuned ynghyd ag Eiriolaeth Broffesiynol Annibynnol. </w:t>
            </w:r>
            <w:r w:rsidR="007334DC" w:rsidRPr="00262B7F">
              <w:rPr>
                <w:rFonts w:cs="Gisha"/>
                <w:color w:val="7F7F7F" w:themeColor="text1" w:themeTint="80"/>
              </w:rPr>
              <w:t xml:space="preserve"> </w:t>
            </w:r>
            <w:r w:rsidR="00C25676" w:rsidRPr="00C25676">
              <w:rPr>
                <w:rFonts w:cs="Gisha"/>
                <w:color w:val="7F7F7F" w:themeColor="text1" w:themeTint="80"/>
                <w:lang w:val="cy-GB"/>
              </w:rPr>
              <w:t xml:space="preserve">Bydd hyn yn sicrhau, lle bo’n briodol, bod pobl yn derbyn y sgiliau i hunan-eirioli, tra'n sicrhau bod eiriolaeth annibynnol ffurfiol ar gael hefyd. </w:t>
            </w:r>
            <w:r w:rsidR="007334DC" w:rsidRPr="00C25676">
              <w:rPr>
                <w:rFonts w:cs="Gisha"/>
                <w:color w:val="7F7F7F" w:themeColor="text1" w:themeTint="80"/>
              </w:rPr>
              <w:t xml:space="preserve"> </w:t>
            </w:r>
            <w:r w:rsidR="007334DC">
              <w:rPr>
                <w:rFonts w:cs="Gisha"/>
                <w:color w:val="7F7F7F" w:themeColor="text1" w:themeTint="80"/>
              </w:rPr>
              <w:t xml:space="preserve"> </w:t>
            </w:r>
          </w:p>
        </w:tc>
      </w:tr>
      <w:tr w:rsidR="00C25676" w:rsidTr="00C25676">
        <w:tc>
          <w:tcPr>
            <w:tcW w:w="2235" w:type="dxa"/>
            <w:gridSpan w:val="2"/>
          </w:tcPr>
          <w:p w:rsidR="00EC382C" w:rsidRDefault="00EC382C" w:rsidP="008E527D">
            <w:pPr>
              <w:rPr>
                <w:rFonts w:cs="Gisha"/>
                <w:b/>
                <w:i/>
                <w:color w:val="D99594" w:themeColor="accent2" w:themeTint="99"/>
              </w:rPr>
            </w:pPr>
          </w:p>
          <w:p w:rsidR="00C11F40" w:rsidRPr="00C25676" w:rsidRDefault="00C25676" w:rsidP="008E527D">
            <w:pPr>
              <w:rPr>
                <w:rFonts w:cs="Gisha"/>
                <w:b/>
                <w:i/>
                <w:color w:val="D99594" w:themeColor="accent2" w:themeTint="99"/>
              </w:rPr>
            </w:pPr>
            <w:r w:rsidRPr="00C25676">
              <w:rPr>
                <w:rFonts w:cs="Gisha"/>
                <w:b/>
                <w:i/>
                <w:color w:val="D99594" w:themeColor="accent2" w:themeTint="99"/>
                <w:lang w:val="cy-GB"/>
              </w:rPr>
              <w:t xml:space="preserve">Byddwn yn comisiynu gwasanaeth Gwybodaeth, Cyngor a Seibiant i Ofalwyr </w:t>
            </w:r>
          </w:p>
        </w:tc>
        <w:tc>
          <w:tcPr>
            <w:tcW w:w="8447" w:type="dxa"/>
          </w:tcPr>
          <w:p w:rsidR="00EC382C" w:rsidRDefault="00EC382C" w:rsidP="008E527D">
            <w:pPr>
              <w:jc w:val="both"/>
              <w:rPr>
                <w:rFonts w:cs="Gisha"/>
                <w:color w:val="7F7F7F" w:themeColor="text1" w:themeTint="80"/>
              </w:rPr>
            </w:pPr>
          </w:p>
          <w:p w:rsidR="00C11F40" w:rsidRPr="00491926" w:rsidRDefault="00C25676" w:rsidP="00FA50FE">
            <w:pPr>
              <w:jc w:val="both"/>
              <w:rPr>
                <w:rFonts w:cs="Gisha"/>
                <w:color w:val="FF0000"/>
              </w:rPr>
            </w:pPr>
            <w:r w:rsidRPr="00C25676">
              <w:rPr>
                <w:rFonts w:cs="Gisha"/>
                <w:color w:val="7F7F7F" w:themeColor="text1" w:themeTint="80"/>
                <w:lang w:val="cy-GB"/>
              </w:rPr>
              <w:t xml:space="preserve">Bydd gwaith yn parhau i uno ein Gwasanaethau Gofalwyr a gomisiynir; bydd hyn yn ein galluogi i leihau dyblygu a sicrhau bod dull esmwyth o ddarparu’r gwasanaeth yn cael ei gyflawni. </w:t>
            </w:r>
            <w:r w:rsidR="007334DC" w:rsidRPr="00C25676">
              <w:rPr>
                <w:rFonts w:cs="Gisha"/>
                <w:color w:val="7F7F7F" w:themeColor="text1" w:themeTint="80"/>
              </w:rPr>
              <w:t xml:space="preserve"> </w:t>
            </w:r>
            <w:r w:rsidRPr="00C25676">
              <w:rPr>
                <w:rFonts w:cs="Gisha"/>
                <w:color w:val="7F7F7F" w:themeColor="text1" w:themeTint="80"/>
                <w:lang w:val="cy-GB"/>
              </w:rPr>
              <w:t xml:space="preserve">Byddwn yn parhau i annog atgyfeiriadau i gefnogaeth gofalwyr cyn gynted ag y nodir bod rhywun yn ofalwr. </w:t>
            </w:r>
            <w:r w:rsidR="007334DC" w:rsidRPr="00C25676">
              <w:rPr>
                <w:rFonts w:cs="Gisha"/>
                <w:color w:val="7F7F7F" w:themeColor="text1" w:themeTint="80"/>
              </w:rPr>
              <w:t xml:space="preserve"> </w:t>
            </w:r>
            <w:r w:rsidRPr="00C25676">
              <w:rPr>
                <w:rFonts w:cs="Gisha"/>
                <w:color w:val="7F7F7F" w:themeColor="text1" w:themeTint="80"/>
                <w:lang w:val="cy-GB"/>
              </w:rPr>
              <w:t>Bydd gan y darparwr y gallu i hwyluso atgyfeiriadau at</w:t>
            </w:r>
            <w:r w:rsidR="00262B7F">
              <w:rPr>
                <w:rFonts w:cs="Gisha"/>
                <w:color w:val="7F7F7F" w:themeColor="text1" w:themeTint="80"/>
                <w:lang w:val="cy-GB"/>
              </w:rPr>
              <w:t>,</w:t>
            </w:r>
            <w:r w:rsidRPr="00C25676">
              <w:rPr>
                <w:rFonts w:cs="Gisha"/>
                <w:color w:val="7F7F7F" w:themeColor="text1" w:themeTint="80"/>
                <w:lang w:val="cy-GB"/>
              </w:rPr>
              <w:t xml:space="preserve"> a gan</w:t>
            </w:r>
            <w:r w:rsidR="00262B7F">
              <w:rPr>
                <w:rFonts w:cs="Gisha"/>
                <w:color w:val="7F7F7F" w:themeColor="text1" w:themeTint="80"/>
                <w:lang w:val="cy-GB"/>
              </w:rPr>
              <w:t>,</w:t>
            </w:r>
            <w:r w:rsidRPr="00C25676">
              <w:rPr>
                <w:rFonts w:cs="Gisha"/>
                <w:color w:val="7F7F7F" w:themeColor="text1" w:themeTint="80"/>
                <w:lang w:val="cy-GB"/>
              </w:rPr>
              <w:t xml:space="preserve"> Ofal Cymdeithasol Oedolion a darparwyr eraill a allai gael mynediad yn y dyfodol. </w:t>
            </w:r>
            <w:r w:rsidR="007334DC" w:rsidRPr="00C25676">
              <w:rPr>
                <w:rFonts w:cs="Gisha"/>
                <w:color w:val="7F7F7F" w:themeColor="text1" w:themeTint="80"/>
              </w:rPr>
              <w:t xml:space="preserve"> </w:t>
            </w:r>
          </w:p>
        </w:tc>
      </w:tr>
      <w:tr w:rsidR="00C25676" w:rsidTr="00C25676">
        <w:tc>
          <w:tcPr>
            <w:tcW w:w="2235" w:type="dxa"/>
            <w:gridSpan w:val="2"/>
          </w:tcPr>
          <w:p w:rsidR="00FA50FE" w:rsidRDefault="00FA50FE" w:rsidP="008E527D">
            <w:pPr>
              <w:rPr>
                <w:rFonts w:cs="Gisha"/>
                <w:b/>
                <w:i/>
                <w:color w:val="D99594" w:themeColor="accent2" w:themeTint="99"/>
              </w:rPr>
            </w:pPr>
          </w:p>
          <w:p w:rsidR="00C11F40" w:rsidRPr="00C25676" w:rsidRDefault="00C25676" w:rsidP="008E527D">
            <w:pPr>
              <w:rPr>
                <w:rFonts w:cs="Gisha"/>
                <w:b/>
                <w:i/>
                <w:color w:val="D99594" w:themeColor="accent2" w:themeTint="99"/>
              </w:rPr>
            </w:pPr>
            <w:r w:rsidRPr="00C25676">
              <w:rPr>
                <w:rFonts w:cs="Gisha"/>
                <w:b/>
                <w:i/>
                <w:color w:val="D99594" w:themeColor="accent2" w:themeTint="99"/>
                <w:lang w:val="cy-GB"/>
              </w:rPr>
              <w:t xml:space="preserve">Byddwn yn adolygu asesiadau o anghenion gofalwyr </w:t>
            </w:r>
          </w:p>
        </w:tc>
        <w:tc>
          <w:tcPr>
            <w:tcW w:w="8447" w:type="dxa"/>
          </w:tcPr>
          <w:p w:rsidR="00FA50FE" w:rsidRDefault="00FA50FE" w:rsidP="008E527D">
            <w:pPr>
              <w:jc w:val="both"/>
              <w:rPr>
                <w:rFonts w:cs="Gisha"/>
                <w:color w:val="7F7F7F" w:themeColor="text1" w:themeTint="80"/>
              </w:rPr>
            </w:pPr>
          </w:p>
          <w:p w:rsidR="00C11F40" w:rsidRPr="00C25676" w:rsidRDefault="00C25676" w:rsidP="008E527D">
            <w:pPr>
              <w:jc w:val="both"/>
              <w:rPr>
                <w:rFonts w:cs="Gisha"/>
                <w:color w:val="7F7F7F" w:themeColor="text1" w:themeTint="80"/>
              </w:rPr>
            </w:pPr>
            <w:r w:rsidRPr="00C25676">
              <w:rPr>
                <w:rFonts w:cs="Gisha"/>
                <w:color w:val="7F7F7F" w:themeColor="text1" w:themeTint="80"/>
                <w:lang w:val="cy-GB"/>
              </w:rPr>
              <w:t xml:space="preserve">Byddwn yn sicrhau bod Asesiadau o Anghenion Gofalwyr yn cael eu hadolygu a’u diwygio lle bo’r angen er mwyn adlewyrchu ein dyletswyddau o dan y Ddeddf. </w:t>
            </w:r>
            <w:r w:rsidR="007334DC" w:rsidRPr="00C25676">
              <w:rPr>
                <w:rFonts w:cs="Gisha"/>
                <w:color w:val="7F7F7F" w:themeColor="text1" w:themeTint="80"/>
              </w:rPr>
              <w:t xml:space="preserve"> </w:t>
            </w:r>
            <w:r w:rsidRPr="00C25676">
              <w:rPr>
                <w:rFonts w:cs="Gisha"/>
                <w:color w:val="7F7F7F" w:themeColor="text1" w:themeTint="80"/>
                <w:lang w:val="cy-GB"/>
              </w:rPr>
              <w:t xml:space="preserve">Bydd sgyrsiau Beth sy’n Bwysig yn cael eu cynnal, fel y gwneir ar gyfer yr unigolion sy'n derbyn gofal, ac yn ffurfio sail ar gyfer unrhyw gynllun gofal a chefnogaeth ar gyfer gofalwyr. </w:t>
            </w:r>
          </w:p>
        </w:tc>
      </w:tr>
    </w:tbl>
    <w:p w:rsidR="000F5F25" w:rsidRDefault="000F5F25" w:rsidP="002A5237">
      <w:pPr>
        <w:jc w:val="both"/>
        <w:rPr>
          <w:rFonts w:cs="Gisha"/>
          <w:color w:val="7F7F7F" w:themeColor="text1" w:themeTint="80"/>
        </w:rPr>
      </w:pPr>
    </w:p>
    <w:p w:rsidR="007F6038" w:rsidRPr="00C25676" w:rsidRDefault="00C25676" w:rsidP="00C25676">
      <w:pPr>
        <w:pStyle w:val="Heading2"/>
        <w:ind w:left="2160" w:hanging="2160"/>
        <w:jc w:val="both"/>
        <w:rPr>
          <w:rFonts w:ascii="Gisha" w:hAnsi="Gisha" w:cs="Gisha"/>
          <w:b w:val="0"/>
          <w:sz w:val="36"/>
          <w:szCs w:val="36"/>
        </w:rPr>
      </w:pPr>
      <w:bookmarkStart w:id="19" w:name="_Toc521056373"/>
      <w:bookmarkStart w:id="20" w:name="_Toc521314617"/>
      <w:r w:rsidRPr="00C25676">
        <w:rPr>
          <w:rFonts w:ascii="Gisha" w:hAnsi="Gisha" w:cs="Gisha"/>
          <w:sz w:val="36"/>
          <w:szCs w:val="36"/>
          <w:lang w:val="cy-GB"/>
        </w:rPr>
        <w:t>Canlyniad 3:</w:t>
      </w:r>
      <w:r w:rsidR="007334DC" w:rsidRPr="00C25676">
        <w:rPr>
          <w:rFonts w:ascii="Gisha" w:hAnsi="Gisha" w:cs="Gisha"/>
          <w:sz w:val="36"/>
          <w:szCs w:val="36"/>
        </w:rPr>
        <w:t xml:space="preserve"> </w:t>
      </w:r>
      <w:r w:rsidR="007334DC" w:rsidRPr="00EB3839">
        <w:rPr>
          <w:rFonts w:ascii="Gisha" w:hAnsi="Gisha" w:cs="Gisha"/>
          <w:sz w:val="36"/>
          <w:szCs w:val="36"/>
        </w:rPr>
        <w:tab/>
      </w:r>
      <w:r w:rsidRPr="00C25676">
        <w:rPr>
          <w:rFonts w:ascii="Gisha" w:hAnsi="Gisha" w:cs="Gisha"/>
          <w:b w:val="0"/>
          <w:sz w:val="36"/>
          <w:szCs w:val="36"/>
          <w:lang w:val="cy-GB"/>
        </w:rPr>
        <w:t>Mae pobl yn cael eu hamddiffyn, a hyrwyddir eu hannibyniaeth drwy ddatblygu dull sy’n canolbwyntio ar ganlyniadau (galluogi ac ailalluogi)</w:t>
      </w:r>
      <w:bookmarkEnd w:id="19"/>
      <w:bookmarkEnd w:id="20"/>
      <w:r w:rsidRPr="00C25676">
        <w:rPr>
          <w:rFonts w:ascii="Gisha" w:hAnsi="Gisha" w:cs="Gisha"/>
          <w:b w:val="0"/>
          <w:sz w:val="36"/>
          <w:szCs w:val="36"/>
          <w:lang w:val="cy-GB"/>
        </w:rPr>
        <w:t xml:space="preserve"> </w:t>
      </w:r>
    </w:p>
    <w:p w:rsidR="00491926" w:rsidRPr="000F5F25" w:rsidRDefault="00491926" w:rsidP="00594EA9">
      <w:pPr>
        <w:spacing w:after="0"/>
        <w:ind w:left="2160" w:hanging="2160"/>
        <w:jc w:val="both"/>
        <w:rPr>
          <w:b/>
          <w:color w:val="365F91" w:themeColor="accent1" w:themeShade="BF"/>
          <w:sz w:val="24"/>
        </w:rPr>
      </w:pPr>
    </w:p>
    <w:p w:rsidR="007F6038" w:rsidRPr="00C25676" w:rsidRDefault="00C25676" w:rsidP="00C25676">
      <w:pPr>
        <w:spacing w:after="0"/>
        <w:jc w:val="both"/>
        <w:rPr>
          <w:color w:val="7F7F7F" w:themeColor="text1" w:themeTint="80"/>
        </w:rPr>
      </w:pPr>
      <w:r w:rsidRPr="00C25676">
        <w:rPr>
          <w:color w:val="7F7F7F" w:themeColor="text1" w:themeTint="80"/>
          <w:lang w:val="cy-GB"/>
        </w:rPr>
        <w:t xml:space="preserve">Fel rhan o’r broses gomisiynu ehangach, mae perthnasau proffesiynol ac arferion y rheng flaen wedi newid i fod yn fodel cefnogaeth sy’n ‘galluogi’. </w:t>
      </w:r>
      <w:r w:rsidR="007334DC" w:rsidRPr="00C25676">
        <w:rPr>
          <w:color w:val="7F7F7F" w:themeColor="text1" w:themeTint="80"/>
        </w:rPr>
        <w:t xml:space="preserve"> </w:t>
      </w:r>
      <w:r w:rsidRPr="00C25676">
        <w:rPr>
          <w:color w:val="7F7F7F" w:themeColor="text1" w:themeTint="80"/>
          <w:lang w:val="cy-GB"/>
        </w:rPr>
        <w:t xml:space="preserve">Mae asesiadau yn dechrau drwy ategu at gryfderau pobl ac ychwanegu at hyn gyda chefnogaeth gan deuluoedd, cymunedau a gwasanaethau. </w:t>
      </w:r>
      <w:r w:rsidR="007334DC" w:rsidRPr="00C25676">
        <w:rPr>
          <w:color w:val="7F7F7F" w:themeColor="text1" w:themeTint="80"/>
        </w:rPr>
        <w:t xml:space="preserve"> </w:t>
      </w:r>
      <w:r w:rsidRPr="00C25676">
        <w:rPr>
          <w:color w:val="7F7F7F" w:themeColor="text1" w:themeTint="80"/>
          <w:lang w:val="cy-GB"/>
        </w:rPr>
        <w:t xml:space="preserve">Rydym yn cydnabod bod pobl eisiau parhau i fyw yn eu cartrefi eu hunain ac aros yn annibynnol cyn hired â phosibl, ar y cyfan, gyda'r ymyrraeth lleiaf posibl gan wasanaethau ffurfiol. </w:t>
      </w:r>
    </w:p>
    <w:p w:rsidR="00491926" w:rsidRPr="00491926" w:rsidRDefault="00491926" w:rsidP="00491926">
      <w:pPr>
        <w:spacing w:after="0"/>
        <w:jc w:val="both"/>
        <w:rPr>
          <w:color w:val="7F7F7F" w:themeColor="text1" w:themeTint="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873"/>
      </w:tblGrid>
      <w:tr w:rsidR="00167434" w:rsidTr="00C25676">
        <w:trPr>
          <w:trHeight w:val="768"/>
        </w:trPr>
        <w:tc>
          <w:tcPr>
            <w:tcW w:w="1809" w:type="dxa"/>
          </w:tcPr>
          <w:p w:rsidR="007F6038" w:rsidRDefault="007334DC" w:rsidP="007F6038">
            <w:r>
              <w:rPr>
                <w:noProof/>
                <w:color w:val="0000FF"/>
                <w:lang w:eastAsia="en-GB"/>
              </w:rPr>
              <w:drawing>
                <wp:inline distT="0" distB="0" distL="0" distR="0">
                  <wp:extent cx="906780" cy="396240"/>
                  <wp:effectExtent l="0" t="0" r="7620" b="3810"/>
                  <wp:docPr id="224" name="Picture 224" descr="Image result for building blocks">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223054" name="irc_mi" descr="Image result for building blocks">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tretch>
                            <a:fillRect/>
                          </a:stretch>
                        </pic:blipFill>
                        <pic:spPr bwMode="auto">
                          <a:xfrm>
                            <a:off x="0" y="0"/>
                            <a:ext cx="906780" cy="396240"/>
                          </a:xfrm>
                          <a:prstGeom prst="rect">
                            <a:avLst/>
                          </a:prstGeom>
                          <a:noFill/>
                          <a:ln>
                            <a:noFill/>
                          </a:ln>
                        </pic:spPr>
                      </pic:pic>
                    </a:graphicData>
                  </a:graphic>
                </wp:inline>
              </w:drawing>
            </w:r>
          </w:p>
        </w:tc>
        <w:tc>
          <w:tcPr>
            <w:tcW w:w="8873" w:type="dxa"/>
          </w:tcPr>
          <w:p w:rsidR="007F6038" w:rsidRPr="00C25676" w:rsidRDefault="00C25676" w:rsidP="007F6038">
            <w:pPr>
              <w:rPr>
                <w:color w:val="943634" w:themeColor="accent2" w:themeShade="BF"/>
                <w:sz w:val="36"/>
                <w:szCs w:val="36"/>
              </w:rPr>
            </w:pPr>
            <w:r w:rsidRPr="00C25676">
              <w:rPr>
                <w:color w:val="943634" w:themeColor="accent2" w:themeShade="BF"/>
                <w:sz w:val="36"/>
                <w:szCs w:val="36"/>
                <w:lang w:val="cy-GB"/>
              </w:rPr>
              <w:t xml:space="preserve">Beth sydd gennym yn awr </w:t>
            </w:r>
          </w:p>
          <w:p w:rsidR="007F6038" w:rsidRDefault="007F6038" w:rsidP="007F6038"/>
          <w:p w:rsidR="007F6038" w:rsidRPr="00B96AA5" w:rsidRDefault="007F6038" w:rsidP="00594EA9">
            <w:pPr>
              <w:jc w:val="both"/>
              <w:rPr>
                <w:b/>
                <w:color w:val="5F497A" w:themeColor="accent4" w:themeShade="BF"/>
              </w:rPr>
            </w:pPr>
          </w:p>
        </w:tc>
      </w:tr>
      <w:tr w:rsidR="00167434" w:rsidTr="00C25676">
        <w:trPr>
          <w:trHeight w:val="336"/>
        </w:trPr>
        <w:tc>
          <w:tcPr>
            <w:tcW w:w="10682" w:type="dxa"/>
            <w:gridSpan w:val="2"/>
          </w:tcPr>
          <w:p w:rsidR="007F6038" w:rsidRDefault="00C25676" w:rsidP="007F6038">
            <w:pPr>
              <w:jc w:val="both"/>
              <w:rPr>
                <w:color w:val="7F7F7F" w:themeColor="text1" w:themeTint="80"/>
              </w:rPr>
            </w:pPr>
            <w:r w:rsidRPr="00C25676">
              <w:rPr>
                <w:b/>
                <w:color w:val="5F497A" w:themeColor="accent4" w:themeShade="BF"/>
                <w:lang w:val="cy-GB"/>
              </w:rPr>
              <w:t>Asesiad Tymor Byr a Gwasanaeth Ailalluogi (STARS) :</w:t>
            </w:r>
            <w:r w:rsidR="00336ACA" w:rsidRPr="00C25676">
              <w:rPr>
                <w:color w:val="5F497A" w:themeColor="accent4" w:themeShade="BF"/>
              </w:rPr>
              <w:t xml:space="preserve"> </w:t>
            </w:r>
            <w:r w:rsidRPr="00C25676">
              <w:rPr>
                <w:color w:val="7F7F7F" w:themeColor="text1" w:themeTint="80"/>
                <w:lang w:val="cy-GB"/>
              </w:rPr>
              <w:t xml:space="preserve">Mae STARS yn ymyrraeth 6 wythnos sy’n ceisio gweithio gyda phobl i fagu eu hyder a'u sgiliau neu adennill sgiliau y maent wedi'u colli oherwydd salwch neu freuder. </w:t>
            </w:r>
            <w:r w:rsidR="00594EA9" w:rsidRPr="00C25676">
              <w:rPr>
                <w:color w:val="7F7F7F" w:themeColor="text1" w:themeTint="80"/>
              </w:rPr>
              <w:t xml:space="preserve"> </w:t>
            </w:r>
            <w:r w:rsidRPr="00C25676">
              <w:rPr>
                <w:color w:val="7F7F7F" w:themeColor="text1" w:themeTint="80"/>
                <w:lang w:val="cy-GB"/>
              </w:rPr>
              <w:t xml:space="preserve">Mae’r gwasanaeth wedi’i dargedu ar gyfer pobl dros 18 oed, pobl </w:t>
            </w:r>
            <w:r w:rsidRPr="00262B7F">
              <w:rPr>
                <w:rFonts w:cs="Gisha"/>
                <w:color w:val="7F7F7F" w:themeColor="text1" w:themeTint="80"/>
                <w:lang w:val="cy-GB"/>
              </w:rPr>
              <w:t>h</w:t>
            </w:r>
            <w:r w:rsidRPr="00262B7F">
              <w:rPr>
                <w:rFonts w:ascii="Calibri" w:hAnsi="Calibri" w:cs="Calibri"/>
                <w:color w:val="7F7F7F" w:themeColor="text1" w:themeTint="80"/>
                <w:lang w:val="cy-GB"/>
              </w:rPr>
              <w:t>ŷ</w:t>
            </w:r>
            <w:r w:rsidRPr="00262B7F">
              <w:rPr>
                <w:rFonts w:cs="Gisha"/>
                <w:color w:val="7F7F7F" w:themeColor="text1" w:themeTint="80"/>
                <w:lang w:val="cy-GB"/>
              </w:rPr>
              <w:t>n gyda salwch meddwl, pobl h</w:t>
            </w:r>
            <w:r w:rsidRPr="00262B7F">
              <w:rPr>
                <w:rFonts w:ascii="Calibri" w:hAnsi="Calibri" w:cs="Calibri"/>
                <w:color w:val="7F7F7F" w:themeColor="text1" w:themeTint="80"/>
                <w:lang w:val="cy-GB"/>
              </w:rPr>
              <w:t>ŷ</w:t>
            </w:r>
            <w:r w:rsidRPr="00262B7F">
              <w:rPr>
                <w:rFonts w:cs="Gisha"/>
                <w:color w:val="7F7F7F" w:themeColor="text1" w:themeTint="80"/>
                <w:lang w:val="cy-GB"/>
              </w:rPr>
              <w:t>n bregus ac oedolion gyda nam ar y synhwyrau neu golled synhwyrau, ac yn darparu cyfanswm o 300-400 o oriau o gefnogaeth bob wythnos ar hyn o bryd.</w:t>
            </w:r>
            <w:r w:rsidRPr="00C25676">
              <w:rPr>
                <w:rFonts w:ascii="Calibri" w:hAnsi="Calibri" w:cs="Calibri"/>
                <w:color w:val="7F7F7F" w:themeColor="text1" w:themeTint="80"/>
                <w:lang w:val="cy-GB"/>
              </w:rPr>
              <w:t xml:space="preserve"> </w:t>
            </w:r>
            <w:r w:rsidR="00594EA9" w:rsidRPr="00C25676">
              <w:rPr>
                <w:color w:val="7F7F7F" w:themeColor="text1" w:themeTint="80"/>
              </w:rPr>
              <w:t xml:space="preserve"> </w:t>
            </w:r>
            <w:r w:rsidRPr="00C25676">
              <w:rPr>
                <w:color w:val="7F7F7F" w:themeColor="text1" w:themeTint="80"/>
                <w:lang w:val="cy-GB"/>
              </w:rPr>
              <w:t xml:space="preserve">Mae’r gwasanaeth yn gwella gallu pobl i ddewis ble a sut y maent yn byw ac yn cefnogi pobl i barhau i fyw yn eu cartrefi eu hunain ac i osgoi neu oedi'r angen am ofal preswyl. </w:t>
            </w:r>
            <w:r w:rsidR="00594EA9" w:rsidRPr="00C25676">
              <w:rPr>
                <w:color w:val="7F7F7F" w:themeColor="text1" w:themeTint="80"/>
              </w:rPr>
              <w:t xml:space="preserve"> </w:t>
            </w:r>
            <w:r w:rsidRPr="00C25676">
              <w:rPr>
                <w:color w:val="7F7F7F" w:themeColor="text1" w:themeTint="80"/>
                <w:lang w:val="cy-GB"/>
              </w:rPr>
              <w:t xml:space="preserve">Darperir ymyraethau gan Therapydd Galwedigaethol, ffisiotherapyddion a /neu weithwyr cefnogi Ailalluogi. </w:t>
            </w:r>
            <w:r w:rsidR="00594EA9" w:rsidRPr="00C25676">
              <w:rPr>
                <w:color w:val="7F7F7F" w:themeColor="text1" w:themeTint="80"/>
              </w:rPr>
              <w:t xml:space="preserve"> </w:t>
            </w:r>
          </w:p>
          <w:p w:rsidR="007F6038" w:rsidRDefault="007F6038" w:rsidP="007F6038">
            <w:pPr>
              <w:jc w:val="both"/>
              <w:rPr>
                <w:color w:val="7F7F7F" w:themeColor="text1" w:themeTint="80"/>
              </w:rPr>
            </w:pPr>
          </w:p>
          <w:p w:rsidR="00594EA9" w:rsidRPr="00C25676" w:rsidRDefault="00C25676" w:rsidP="007F6038">
            <w:pPr>
              <w:jc w:val="both"/>
              <w:rPr>
                <w:color w:val="7F7F7F" w:themeColor="text1" w:themeTint="80"/>
              </w:rPr>
            </w:pPr>
            <w:r w:rsidRPr="00C25676">
              <w:rPr>
                <w:b/>
                <w:color w:val="5F497A" w:themeColor="accent4" w:themeShade="BF"/>
                <w:lang w:val="cy-GB"/>
              </w:rPr>
              <w:t>Gwasanaeth Anabledd</w:t>
            </w:r>
            <w:r w:rsidR="00262B7F">
              <w:rPr>
                <w:b/>
                <w:color w:val="5F497A" w:themeColor="accent4" w:themeShade="BF"/>
                <w:lang w:val="cy-GB"/>
              </w:rPr>
              <w:t>au</w:t>
            </w:r>
            <w:r w:rsidRPr="00C25676">
              <w:rPr>
                <w:b/>
                <w:color w:val="5F497A" w:themeColor="accent4" w:themeShade="BF"/>
                <w:lang w:val="cy-GB"/>
              </w:rPr>
              <w:t>:</w:t>
            </w:r>
            <w:r w:rsidR="007334DC" w:rsidRPr="00C25676">
              <w:rPr>
                <w:color w:val="5F497A" w:themeColor="accent4" w:themeShade="BF"/>
              </w:rPr>
              <w:t xml:space="preserve"> </w:t>
            </w:r>
            <w:r w:rsidRPr="00C25676">
              <w:rPr>
                <w:color w:val="7F7F7F" w:themeColor="text1" w:themeTint="80"/>
                <w:lang w:val="cy-GB"/>
              </w:rPr>
              <w:t>Mae Adran Gofal Cymdeithasol Oedolion wedi datblygu Gwasanaeth Anabledd</w:t>
            </w:r>
            <w:r w:rsidR="00262B7F">
              <w:rPr>
                <w:color w:val="7F7F7F" w:themeColor="text1" w:themeTint="80"/>
                <w:lang w:val="cy-GB"/>
              </w:rPr>
              <w:t>au</w:t>
            </w:r>
            <w:r w:rsidRPr="00C25676">
              <w:rPr>
                <w:color w:val="7F7F7F" w:themeColor="text1" w:themeTint="80"/>
                <w:lang w:val="cy-GB"/>
              </w:rPr>
              <w:t xml:space="preserve"> sengl ar draws y gwasanaethau oedolion a phlant i sicrhau darpariaeth gwasanaeth di-dor, gan gynnwys Swyddogion Ailsefydlu ar gyfer Cefnogi Golwg, a gweithwyr cefnogi arbenigol ar gyfer pobl sy’n Fyddar. </w:t>
            </w:r>
            <w:r w:rsidR="007334DC" w:rsidRPr="00C25676">
              <w:rPr>
                <w:color w:val="7F7F7F" w:themeColor="text1" w:themeTint="80"/>
              </w:rPr>
              <w:t xml:space="preserve"> </w:t>
            </w:r>
            <w:r w:rsidRPr="00C25676">
              <w:rPr>
                <w:color w:val="7F7F7F" w:themeColor="text1" w:themeTint="80"/>
                <w:lang w:val="cy-GB"/>
              </w:rPr>
              <w:t>Derbynnir atgyfeiriadau gan ystod o ffynonellau gan gynnwys Tîm Ymateb Cychwynno</w:t>
            </w:r>
            <w:r w:rsidR="00262B7F">
              <w:rPr>
                <w:color w:val="7F7F7F" w:themeColor="text1" w:themeTint="80"/>
                <w:lang w:val="cy-GB"/>
              </w:rPr>
              <w:t>l ac atgyfeiriadau eilaidd gan y T</w:t>
            </w:r>
            <w:r w:rsidRPr="00C25676">
              <w:rPr>
                <w:color w:val="7F7F7F" w:themeColor="text1" w:themeTint="80"/>
                <w:lang w:val="cy-GB"/>
              </w:rPr>
              <w:t xml:space="preserve">îm Iechyd Meddwl </w:t>
            </w:r>
            <w:r w:rsidR="00262B7F">
              <w:rPr>
                <w:color w:val="7F7F7F" w:themeColor="text1" w:themeTint="80"/>
                <w:lang w:val="cy-GB"/>
              </w:rPr>
              <w:t>Cymunedol</w:t>
            </w:r>
            <w:r w:rsidRPr="00C25676">
              <w:rPr>
                <w:color w:val="7F7F7F" w:themeColor="text1" w:themeTint="80"/>
                <w:lang w:val="cy-GB"/>
              </w:rPr>
              <w:t xml:space="preserve"> a Thîm Pobl H</w:t>
            </w:r>
            <w:r w:rsidRPr="00C25676">
              <w:rPr>
                <w:rFonts w:ascii="Calibri" w:hAnsi="Calibri" w:cs="Calibri"/>
                <w:color w:val="7F7F7F" w:themeColor="text1" w:themeTint="80"/>
                <w:lang w:val="cy-GB"/>
              </w:rPr>
              <w:t xml:space="preserve">ŷn. </w:t>
            </w:r>
          </w:p>
          <w:p w:rsidR="00594EA9" w:rsidRDefault="00594EA9" w:rsidP="007F6038">
            <w:pPr>
              <w:jc w:val="both"/>
              <w:rPr>
                <w:color w:val="7F7F7F" w:themeColor="text1" w:themeTint="80"/>
              </w:rPr>
            </w:pPr>
          </w:p>
          <w:p w:rsidR="007F6038" w:rsidRPr="00117C23" w:rsidRDefault="00C25676" w:rsidP="00EA2E15">
            <w:pPr>
              <w:jc w:val="both"/>
              <w:rPr>
                <w:color w:val="7F7F7F" w:themeColor="text1" w:themeTint="80"/>
              </w:rPr>
            </w:pPr>
            <w:r w:rsidRPr="00C25676">
              <w:rPr>
                <w:b/>
                <w:color w:val="5F497A" w:themeColor="accent4" w:themeShade="BF"/>
                <w:lang w:val="cy-GB"/>
              </w:rPr>
              <w:t xml:space="preserve">Y Gwasanaeth Dilyniant: </w:t>
            </w:r>
            <w:r w:rsidR="007334DC" w:rsidRPr="00C25676">
              <w:rPr>
                <w:color w:val="5F497A" w:themeColor="accent4" w:themeShade="BF"/>
              </w:rPr>
              <w:t xml:space="preserve"> </w:t>
            </w:r>
            <w:r w:rsidRPr="00C25676">
              <w:rPr>
                <w:color w:val="7F7F7F" w:themeColor="text1" w:themeTint="80"/>
                <w:lang w:val="cy-GB"/>
              </w:rPr>
              <w:t xml:space="preserve">Wedi’i </w:t>
            </w:r>
            <w:r w:rsidR="00262B7F">
              <w:rPr>
                <w:color w:val="7F7F7F" w:themeColor="text1" w:themeTint="80"/>
                <w:lang w:val="cy-GB"/>
              </w:rPr>
              <w:t>ariannu gan ddefnyddio arian y Gronfa Gofal Integredig</w:t>
            </w:r>
            <w:r w:rsidRPr="00C25676">
              <w:rPr>
                <w:color w:val="7F7F7F" w:themeColor="text1" w:themeTint="80"/>
                <w:lang w:val="cy-GB"/>
              </w:rPr>
              <w:t xml:space="preserve">, mae’r Gwasanaeth Dilyniant yn ceisio darparu cymorth amlasiantaeth i bobl sydd mewn llety Byw â Chymorth, i gyflawni gwell canlyniadau drwy gynllunio gan ganolbwyntio ar yr unigolyn. </w:t>
            </w:r>
            <w:r w:rsidR="00EA2E15" w:rsidRPr="00C25676">
              <w:rPr>
                <w:color w:val="7F7F7F" w:themeColor="text1" w:themeTint="80"/>
              </w:rPr>
              <w:t xml:space="preserve"> </w:t>
            </w:r>
            <w:r w:rsidRPr="00C25676">
              <w:rPr>
                <w:color w:val="7F7F7F" w:themeColor="text1" w:themeTint="80"/>
                <w:lang w:val="cy-GB"/>
              </w:rPr>
              <w:t xml:space="preserve">Darperir hyfforddiant i ddarparwyr a gweithwyr cefnogi o ran sut i alluogi pobl i symud ymlaen tuag at well annibyniaeth. </w:t>
            </w:r>
            <w:r w:rsidR="00EA2E15" w:rsidRPr="00C25676">
              <w:rPr>
                <w:color w:val="7F7F7F" w:themeColor="text1" w:themeTint="80"/>
              </w:rPr>
              <w:t xml:space="preserve"> </w:t>
            </w:r>
            <w:r w:rsidRPr="00C25676">
              <w:rPr>
                <w:color w:val="7F7F7F" w:themeColor="text1" w:themeTint="80"/>
                <w:lang w:val="cy-GB"/>
              </w:rPr>
              <w:t xml:space="preserve">Mae gwelliannau yng ngallu ymarferol unigolyn yn cael eu cefnogi gan Therapydd Galwedigaethol. </w:t>
            </w:r>
            <w:r w:rsidR="00EA2E15" w:rsidRPr="00C25676">
              <w:rPr>
                <w:color w:val="7F7F7F" w:themeColor="text1" w:themeTint="80"/>
              </w:rPr>
              <w:t xml:space="preserve"> </w:t>
            </w:r>
          </w:p>
        </w:tc>
      </w:tr>
    </w:tbl>
    <w:p w:rsidR="00A73198" w:rsidRDefault="00A73198" w:rsidP="002A5237">
      <w:pPr>
        <w:jc w:val="both"/>
        <w:rPr>
          <w:rFonts w:cs="Gisha"/>
          <w:color w:val="7F7F7F" w:themeColor="text1" w:themeTint="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84"/>
        <w:gridCol w:w="8589"/>
      </w:tblGrid>
      <w:tr w:rsidR="00167434" w:rsidTr="00B02CC5">
        <w:tc>
          <w:tcPr>
            <w:tcW w:w="1809" w:type="dxa"/>
          </w:tcPr>
          <w:p w:rsidR="005E7166" w:rsidRDefault="007334DC" w:rsidP="00491926">
            <w:r>
              <w:rPr>
                <w:rFonts w:ascii="Arial" w:hAnsi="Arial" w:cs="Arial"/>
                <w:noProof/>
                <w:color w:val="0000FF"/>
                <w:sz w:val="27"/>
                <w:szCs w:val="27"/>
                <w:lang w:eastAsia="en-GB"/>
              </w:rPr>
              <w:drawing>
                <wp:inline distT="0" distB="0" distL="0" distR="0">
                  <wp:extent cx="952500" cy="403860"/>
                  <wp:effectExtent l="0" t="0" r="0" b="0"/>
                  <wp:docPr id="225" name="Picture 225" descr="Image result for issue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231593" name="Picture 7" descr="Image result for issues">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bwMode="auto">
                          <a:xfrm>
                            <a:off x="0" y="0"/>
                            <a:ext cx="952500" cy="403860"/>
                          </a:xfrm>
                          <a:prstGeom prst="rect">
                            <a:avLst/>
                          </a:prstGeom>
                          <a:noFill/>
                          <a:ln>
                            <a:noFill/>
                          </a:ln>
                        </pic:spPr>
                      </pic:pic>
                    </a:graphicData>
                  </a:graphic>
                </wp:inline>
              </w:drawing>
            </w:r>
          </w:p>
        </w:tc>
        <w:tc>
          <w:tcPr>
            <w:tcW w:w="8873" w:type="dxa"/>
            <w:gridSpan w:val="2"/>
          </w:tcPr>
          <w:p w:rsidR="005E7166" w:rsidRPr="00C25676" w:rsidRDefault="00C25676" w:rsidP="00491926">
            <w:pPr>
              <w:rPr>
                <w:color w:val="76923C" w:themeColor="accent3" w:themeShade="BF"/>
                <w:sz w:val="36"/>
                <w:szCs w:val="36"/>
              </w:rPr>
            </w:pPr>
            <w:r w:rsidRPr="00C25676">
              <w:rPr>
                <w:color w:val="76923C" w:themeColor="accent3" w:themeShade="BF"/>
                <w:sz w:val="36"/>
                <w:szCs w:val="36"/>
                <w:lang w:val="cy-GB"/>
              </w:rPr>
              <w:t xml:space="preserve">Beth yw’r problemau gyda’r ddarpariaeth bresennol? </w:t>
            </w:r>
          </w:p>
          <w:p w:rsidR="005E7166" w:rsidRDefault="005E7166" w:rsidP="008333DF">
            <w:pPr>
              <w:jc w:val="both"/>
            </w:pPr>
          </w:p>
        </w:tc>
      </w:tr>
      <w:tr w:rsidR="00167434" w:rsidTr="00B02CC5">
        <w:tc>
          <w:tcPr>
            <w:tcW w:w="10682" w:type="dxa"/>
            <w:gridSpan w:val="3"/>
          </w:tcPr>
          <w:p w:rsidR="008333DF" w:rsidRPr="00A04898" w:rsidRDefault="00C25676" w:rsidP="00491926">
            <w:pPr>
              <w:jc w:val="both"/>
              <w:rPr>
                <w:color w:val="7F7F7F" w:themeColor="text1" w:themeTint="80"/>
              </w:rPr>
            </w:pPr>
            <w:r w:rsidRPr="00C25676">
              <w:rPr>
                <w:color w:val="7F7F7F" w:themeColor="text1" w:themeTint="80"/>
                <w:lang w:val="cy-GB"/>
              </w:rPr>
              <w:t>Mae angen parhau â’r gwaith i ymgorffori dull sy’n canolbwyntio ar ganlyniadau os ydym am gyflawni dyletswyddau’r Ddeddf.</w:t>
            </w:r>
            <w:r w:rsidR="007334DC" w:rsidRPr="00C25676">
              <w:rPr>
                <w:color w:val="7F7F7F" w:themeColor="text1" w:themeTint="80"/>
              </w:rPr>
              <w:t xml:space="preserve"> </w:t>
            </w:r>
            <w:r w:rsidRPr="00C25676">
              <w:rPr>
                <w:color w:val="7F7F7F" w:themeColor="text1" w:themeTint="80"/>
                <w:lang w:val="cy-GB"/>
              </w:rPr>
              <w:t xml:space="preserve">Cydnabyddir efallai bod ymatebion gwasanaeth yn y gorffennol wedi arwain at or-ddarpariaeth ar gyfer rhai, sy’n aml wedi arwain at gynyddu dibyniaeth ar wasanaethau statudol, yn hytrach </w:t>
            </w:r>
            <w:r w:rsidRPr="00C25676">
              <w:rPr>
                <w:color w:val="7F7F7F" w:themeColor="text1" w:themeTint="80"/>
                <w:lang w:val="cy-GB"/>
              </w:rPr>
              <w:lastRenderedPageBreak/>
              <w:t xml:space="preserve">na hyrwyddo annibyniaeth. </w:t>
            </w:r>
            <w:r w:rsidR="007334DC" w:rsidRPr="00C25676">
              <w:rPr>
                <w:color w:val="7F7F7F" w:themeColor="text1" w:themeTint="80"/>
              </w:rPr>
              <w:t xml:space="preserve"> </w:t>
            </w:r>
            <w:r w:rsidR="00A04898" w:rsidRPr="00A04898">
              <w:rPr>
                <w:color w:val="7F7F7F" w:themeColor="text1" w:themeTint="80"/>
                <w:lang w:val="cy-GB"/>
              </w:rPr>
              <w:t xml:space="preserve">I adfer hyn, byddwn yn parhau i adolygu gofal a chymorth pobl i sicrhau bod canlyniadau yn cael eu diwallu mewn modd cost-effeithlon, heb gyfaddawdu ar ansawdd. </w:t>
            </w:r>
          </w:p>
          <w:p w:rsidR="008333DF" w:rsidRDefault="008333DF" w:rsidP="00491926">
            <w:pPr>
              <w:jc w:val="both"/>
              <w:rPr>
                <w:color w:val="7F7F7F" w:themeColor="text1" w:themeTint="80"/>
              </w:rPr>
            </w:pPr>
          </w:p>
          <w:p w:rsidR="003A2EC4" w:rsidRDefault="00A03AE1" w:rsidP="003A2EC4">
            <w:pPr>
              <w:jc w:val="both"/>
              <w:rPr>
                <w:color w:val="7F7F7F" w:themeColor="text1" w:themeTint="80"/>
              </w:rPr>
            </w:pPr>
            <w:r w:rsidRPr="00A03AE1">
              <w:rPr>
                <w:color w:val="7F7F7F" w:themeColor="text1" w:themeTint="80"/>
                <w:lang w:val="cy-GB"/>
              </w:rPr>
              <w:t>Rydym yn cydnabod y bydd pobl gydag angh</w:t>
            </w:r>
            <w:r w:rsidR="00262B7F">
              <w:rPr>
                <w:color w:val="7F7F7F" w:themeColor="text1" w:themeTint="80"/>
                <w:lang w:val="cy-GB"/>
              </w:rPr>
              <w:t>enion uchel neu gymhleth lle bo’r g</w:t>
            </w:r>
            <w:r w:rsidRPr="00A03AE1">
              <w:rPr>
                <w:color w:val="7F7F7F" w:themeColor="text1" w:themeTint="80"/>
                <w:lang w:val="cy-GB"/>
              </w:rPr>
              <w:t xml:space="preserve">allu i’w </w:t>
            </w:r>
            <w:r w:rsidR="00262B7F">
              <w:rPr>
                <w:color w:val="7F7F7F" w:themeColor="text1" w:themeTint="80"/>
                <w:lang w:val="cy-GB"/>
              </w:rPr>
              <w:t>g</w:t>
            </w:r>
            <w:r w:rsidRPr="00A03AE1">
              <w:rPr>
                <w:color w:val="7F7F7F" w:themeColor="text1" w:themeTint="80"/>
                <w:lang w:val="cy-GB"/>
              </w:rPr>
              <w:t xml:space="preserve">alluogi yn gyfyngedig, gyda rhai angen cyfran sylweddol o gefnogaeth drwy gydol eu bywydau. </w:t>
            </w:r>
            <w:r w:rsidR="005E7166" w:rsidRPr="00A03AE1">
              <w:rPr>
                <w:color w:val="7F7F7F" w:themeColor="text1" w:themeTint="80"/>
              </w:rPr>
              <w:t xml:space="preserve"> </w:t>
            </w:r>
            <w:r w:rsidRPr="00A03AE1">
              <w:rPr>
                <w:color w:val="7F7F7F" w:themeColor="text1" w:themeTint="80"/>
                <w:lang w:val="cy-GB"/>
              </w:rPr>
              <w:t xml:space="preserve">Byddwn yn canolbwyntio ar sicrhau </w:t>
            </w:r>
            <w:r w:rsidR="00C965B7">
              <w:rPr>
                <w:color w:val="7F7F7F" w:themeColor="text1" w:themeTint="80"/>
                <w:lang w:val="cy-GB"/>
              </w:rPr>
              <w:t xml:space="preserve">bod y gefnogaeth yr ydym yn ei </w:t>
            </w:r>
            <w:r w:rsidRPr="00A03AE1">
              <w:rPr>
                <w:color w:val="7F7F7F" w:themeColor="text1" w:themeTint="80"/>
                <w:lang w:val="cy-GB"/>
              </w:rPr>
              <w:t xml:space="preserve">darparu yn canolbwyntio ar yr unigolyn ac ar ganlyniadau a galluogi, er mwyn i unigolion allu cynnal eu hannibyniaeth am gyn hired â phosibl. </w:t>
            </w:r>
            <w:r w:rsidR="005E7166" w:rsidRPr="00A03AE1">
              <w:rPr>
                <w:color w:val="7F7F7F" w:themeColor="text1" w:themeTint="80"/>
              </w:rPr>
              <w:t xml:space="preserve"> </w:t>
            </w:r>
            <w:r w:rsidRPr="00A03AE1">
              <w:rPr>
                <w:color w:val="7F7F7F" w:themeColor="text1" w:themeTint="80"/>
                <w:lang w:val="cy-GB"/>
              </w:rPr>
              <w:t xml:space="preserve">Er mwyn darparu cefnogaeth amlddisgyblaethol i aros yn eu cartrefi lle bo hyn yn ddiogel a dichonadwy, mae angen canolbwyntio ar weithio integredig, mewn partneriaeth a chydweithredu, ac mae hyn yn bwysig iawn yn dilyn argyfwng iechyd. </w:t>
            </w:r>
            <w:r w:rsidR="005E7166" w:rsidRPr="00A03AE1">
              <w:rPr>
                <w:color w:val="7F7F7F" w:themeColor="text1" w:themeTint="80"/>
              </w:rPr>
              <w:t xml:space="preserve"> </w:t>
            </w:r>
          </w:p>
          <w:p w:rsidR="00EA2E15" w:rsidRDefault="00EA2E15" w:rsidP="003A2EC4">
            <w:pPr>
              <w:jc w:val="both"/>
              <w:rPr>
                <w:color w:val="7F7F7F" w:themeColor="text1" w:themeTint="80"/>
              </w:rPr>
            </w:pPr>
          </w:p>
          <w:p w:rsidR="008333DF" w:rsidRPr="00B02CC5" w:rsidRDefault="00A03AE1" w:rsidP="003A2EC4">
            <w:pPr>
              <w:jc w:val="both"/>
              <w:rPr>
                <w:color w:val="7F7F7F" w:themeColor="text1" w:themeTint="80"/>
              </w:rPr>
            </w:pPr>
            <w:r w:rsidRPr="00B02CC5">
              <w:rPr>
                <w:color w:val="7F7F7F" w:themeColor="text1" w:themeTint="80"/>
                <w:lang w:val="cy-GB"/>
              </w:rPr>
              <w:t xml:space="preserve">Mae angen gwaith i sicrhau bod gwybodaeth a chyngor, a chyfleoedd i gyfeirio at wasanaethau cymunedol neu atal ar gael yn hawdd i bobl ym mhob cam o daith gofal cymdeithasol; nid ar y dechrau yn unig. </w:t>
            </w:r>
            <w:r w:rsidR="007334DC" w:rsidRPr="00B02CC5">
              <w:rPr>
                <w:color w:val="7F7F7F" w:themeColor="text1" w:themeTint="80"/>
              </w:rPr>
              <w:t xml:space="preserve"> </w:t>
            </w:r>
            <w:r w:rsidR="00B02CC5" w:rsidRPr="00B02CC5">
              <w:rPr>
                <w:color w:val="7F7F7F" w:themeColor="text1" w:themeTint="80"/>
                <w:lang w:val="cy-GB"/>
              </w:rPr>
              <w:t xml:space="preserve">Bydd hyn yn gymorth i hyrwyddo lles ac annibyniaeth cadarnhaol, wrth i bobl gamu i lawr o wasanaethau a chynorthwyo pobl i barhau i fyw’n annibynnol yn eu cartrefi eu hunain ac yn eu cymuned. </w:t>
            </w:r>
          </w:p>
          <w:p w:rsidR="00D33AE7" w:rsidRDefault="00D33AE7" w:rsidP="003A2EC4">
            <w:pPr>
              <w:jc w:val="both"/>
              <w:rPr>
                <w:color w:val="7F7F7F" w:themeColor="text1" w:themeTint="80"/>
              </w:rPr>
            </w:pPr>
          </w:p>
          <w:p w:rsidR="00D33AE7" w:rsidRPr="00CC0A94" w:rsidRDefault="00D33AE7" w:rsidP="003A2EC4">
            <w:pPr>
              <w:jc w:val="both"/>
              <w:rPr>
                <w:color w:val="7F7F7F" w:themeColor="text1" w:themeTint="80"/>
              </w:rPr>
            </w:pPr>
          </w:p>
        </w:tc>
      </w:tr>
      <w:tr w:rsidR="00167434" w:rsidTr="00B02CC5">
        <w:tc>
          <w:tcPr>
            <w:tcW w:w="2093" w:type="dxa"/>
            <w:gridSpan w:val="2"/>
          </w:tcPr>
          <w:p w:rsidR="003A2EC4" w:rsidRDefault="007334DC" w:rsidP="00D33AE7">
            <w:r>
              <w:rPr>
                <w:rFonts w:ascii="Arial" w:hAnsi="Arial" w:cs="Arial"/>
                <w:noProof/>
                <w:color w:val="0000FF"/>
                <w:sz w:val="27"/>
                <w:szCs w:val="27"/>
                <w:lang w:eastAsia="en-GB"/>
              </w:rPr>
              <w:lastRenderedPageBreak/>
              <w:drawing>
                <wp:inline distT="0" distB="0" distL="0" distR="0">
                  <wp:extent cx="952500" cy="403860"/>
                  <wp:effectExtent l="0" t="0" r="0" b="0"/>
                  <wp:docPr id="226" name="Picture 226" descr="Image result for current situation">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011334" name="Picture 9" descr="Image result for current situation">
                            <a:hlinkClick r:id="rId57"/>
                          </pic:cNvPr>
                          <pic:cNvPicPr>
                            <a:picLocks noChangeAspect="1" noChangeArrowheads="1"/>
                          </pic:cNvPicPr>
                        </pic:nvPicPr>
                        <pic:blipFill>
                          <a:blip r:embed="rId58" cstate="print">
                            <a:extLst>
                              <a:ext uri="{28A0092B-C50C-407E-A947-70E740481C1C}">
                                <a14:useLocalDpi xmlns:a14="http://schemas.microsoft.com/office/drawing/2010/main" val="0"/>
                              </a:ext>
                            </a:extLst>
                          </a:blip>
                          <a:stretch>
                            <a:fillRect/>
                          </a:stretch>
                        </pic:blipFill>
                        <pic:spPr bwMode="auto">
                          <a:xfrm>
                            <a:off x="0" y="0"/>
                            <a:ext cx="952500" cy="403860"/>
                          </a:xfrm>
                          <a:prstGeom prst="rect">
                            <a:avLst/>
                          </a:prstGeom>
                          <a:noFill/>
                          <a:ln>
                            <a:noFill/>
                          </a:ln>
                        </pic:spPr>
                      </pic:pic>
                    </a:graphicData>
                  </a:graphic>
                </wp:inline>
              </w:drawing>
            </w:r>
          </w:p>
        </w:tc>
        <w:tc>
          <w:tcPr>
            <w:tcW w:w="8589" w:type="dxa"/>
          </w:tcPr>
          <w:p w:rsidR="003A2EC4" w:rsidRPr="00B02CC5" w:rsidRDefault="00B02CC5" w:rsidP="00D33AE7">
            <w:pPr>
              <w:rPr>
                <w:color w:val="4F81BD" w:themeColor="accent1"/>
                <w:sz w:val="36"/>
                <w:szCs w:val="36"/>
              </w:rPr>
            </w:pPr>
            <w:r w:rsidRPr="00B02CC5">
              <w:rPr>
                <w:color w:val="4F81BD" w:themeColor="accent1"/>
                <w:sz w:val="36"/>
                <w:szCs w:val="36"/>
                <w:lang w:val="cy-GB"/>
              </w:rPr>
              <w:t xml:space="preserve">Pa newidiadau sydd eu hangen? </w:t>
            </w:r>
          </w:p>
          <w:p w:rsidR="003A2EC4" w:rsidRPr="00B02CC5" w:rsidRDefault="00B02CC5" w:rsidP="00EA2E15">
            <w:pPr>
              <w:jc w:val="both"/>
              <w:rPr>
                <w:color w:val="7F7F7F" w:themeColor="text1" w:themeTint="80"/>
              </w:rPr>
            </w:pPr>
            <w:r w:rsidRPr="00B02CC5">
              <w:rPr>
                <w:color w:val="7F7F7F" w:themeColor="text1" w:themeTint="80"/>
                <w:lang w:val="cy-GB"/>
              </w:rPr>
              <w:t>Bydd gwaith yn cael ei gyflawni drwy gydol oes y strategaeth hon i hyrwyddo annibyniaeth drwy ddatblygu dull sy’n canolbwyntio ar ganlyniadau.</w:t>
            </w:r>
            <w:r w:rsidR="007334DC" w:rsidRPr="00B02CC5">
              <w:rPr>
                <w:color w:val="7F7F7F" w:themeColor="text1" w:themeTint="80"/>
              </w:rPr>
              <w:t xml:space="preserve"> </w:t>
            </w:r>
            <w:r w:rsidRPr="00B02CC5">
              <w:rPr>
                <w:color w:val="7F7F7F" w:themeColor="text1" w:themeTint="80"/>
                <w:lang w:val="cy-GB"/>
              </w:rPr>
              <w:t>Byddwn yn gwneud hyn drwy:</w:t>
            </w:r>
          </w:p>
          <w:p w:rsidR="003A2EC4" w:rsidRPr="00813137" w:rsidRDefault="003A2EC4" w:rsidP="00D33AE7">
            <w:pPr>
              <w:rPr>
                <w:color w:val="7F7F7F" w:themeColor="text1" w:themeTint="80"/>
              </w:rPr>
            </w:pPr>
          </w:p>
        </w:tc>
      </w:tr>
      <w:tr w:rsidR="00167434" w:rsidTr="00B02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2"/>
            <w:tcBorders>
              <w:top w:val="nil"/>
              <w:left w:val="nil"/>
              <w:bottom w:val="nil"/>
              <w:right w:val="nil"/>
            </w:tcBorders>
          </w:tcPr>
          <w:p w:rsidR="0003760E" w:rsidRPr="00B02CC5" w:rsidRDefault="00770577" w:rsidP="0003760E">
            <w:pPr>
              <w:rPr>
                <w:rFonts w:cs="Gisha"/>
                <w:b/>
                <w:i/>
                <w:color w:val="D99594" w:themeColor="accent2" w:themeTint="99"/>
              </w:rPr>
            </w:pPr>
            <w:r>
              <w:rPr>
                <w:rFonts w:cs="Gisha"/>
                <w:b/>
                <w:bCs/>
                <w:i/>
                <w:iCs/>
                <w:color w:val="D99594"/>
                <w:lang w:val="cy-GB"/>
              </w:rPr>
              <w:t xml:space="preserve"> Byddwn yn mireinio ein cynnig Ailalluogi i sicrhau’r buddion gorau a chyflawni llif gwell </w:t>
            </w:r>
          </w:p>
        </w:tc>
        <w:tc>
          <w:tcPr>
            <w:tcW w:w="8589" w:type="dxa"/>
            <w:tcBorders>
              <w:top w:val="nil"/>
              <w:left w:val="nil"/>
              <w:bottom w:val="nil"/>
              <w:right w:val="nil"/>
            </w:tcBorders>
          </w:tcPr>
          <w:p w:rsidR="0003760E" w:rsidRPr="00B02CC5" w:rsidRDefault="00B02CC5" w:rsidP="00EA2E15">
            <w:pPr>
              <w:jc w:val="both"/>
              <w:rPr>
                <w:rFonts w:cs="Gisha"/>
                <w:color w:val="7F7F7F" w:themeColor="text1" w:themeTint="80"/>
              </w:rPr>
            </w:pPr>
            <w:r w:rsidRPr="00B02CC5">
              <w:rPr>
                <w:rFonts w:cs="Gisha"/>
                <w:color w:val="7F7F7F" w:themeColor="text1" w:themeTint="80"/>
                <w:lang w:val="cy-GB"/>
              </w:rPr>
              <w:t xml:space="preserve">Byddwn yn gweithio’n agos gyda Therapi Galwedigaethol i ddatblygu model newydd ar gyfer Ailalluogi sy’n creu gweithlu Ailalluogi ymroddedig i ddarparu gofal a chefnogaeth sy’n canolbwyntio ar alluogi yn unig. </w:t>
            </w:r>
            <w:r w:rsidR="007334DC" w:rsidRPr="00B02CC5">
              <w:rPr>
                <w:rFonts w:cs="Gisha"/>
                <w:color w:val="7F7F7F" w:themeColor="text1" w:themeTint="80"/>
              </w:rPr>
              <w:t xml:space="preserve"> </w:t>
            </w:r>
            <w:r w:rsidRPr="00B02CC5">
              <w:rPr>
                <w:rFonts w:cs="Gisha"/>
                <w:color w:val="7F7F7F" w:themeColor="text1" w:themeTint="80"/>
                <w:lang w:val="cy-GB"/>
              </w:rPr>
              <w:t xml:space="preserve">Byddwn yn symud o’r model derbyn; gan sicrhau bod adnoddau’n cael eu targedu at y rhai sydd â'r potensial o elwa o ddull o'r fath. </w:t>
            </w:r>
            <w:r w:rsidR="007334DC" w:rsidRPr="00B02CC5">
              <w:rPr>
                <w:rFonts w:cs="Gisha"/>
                <w:color w:val="7F7F7F" w:themeColor="text1" w:themeTint="80"/>
              </w:rPr>
              <w:t xml:space="preserve"> </w:t>
            </w:r>
            <w:r w:rsidRPr="00B02CC5">
              <w:rPr>
                <w:rFonts w:cs="Gisha"/>
                <w:color w:val="7F7F7F" w:themeColor="text1" w:themeTint="80"/>
                <w:lang w:val="cy-GB"/>
              </w:rPr>
              <w:t xml:space="preserve">Bydd hyn yn gwella’r llif drwy’r gwasanaeth a’r sector gofal cartref ehangach. </w:t>
            </w:r>
            <w:r w:rsidR="007334DC" w:rsidRPr="00B02CC5">
              <w:rPr>
                <w:rFonts w:cs="Gisha"/>
                <w:color w:val="7F7F7F" w:themeColor="text1" w:themeTint="80"/>
              </w:rPr>
              <w:t xml:space="preserve"> </w:t>
            </w:r>
            <w:r w:rsidR="007334DC">
              <w:rPr>
                <w:rFonts w:cs="Gisha"/>
                <w:color w:val="7F7F7F" w:themeColor="text1" w:themeTint="80"/>
              </w:rPr>
              <w:t xml:space="preserve"> </w:t>
            </w:r>
            <w:r w:rsidRPr="00B02CC5">
              <w:rPr>
                <w:rFonts w:cs="Gisha"/>
                <w:color w:val="7F7F7F" w:themeColor="text1" w:themeTint="80"/>
                <w:lang w:val="cy-GB"/>
              </w:rPr>
              <w:t xml:space="preserve">Byddwn yn dod â’r gwasanaeth yn nes at y ‘drws ffrynt' ac yn integreiddio Ailalluogi o fewn y Pwynt Mynediad Sengl yn well. </w:t>
            </w:r>
          </w:p>
        </w:tc>
      </w:tr>
    </w:tbl>
    <w:p w:rsidR="009104C1" w:rsidRDefault="009104C1" w:rsidP="0007213B">
      <w:pPr>
        <w:spacing w:after="0"/>
        <w:jc w:val="both"/>
        <w:rPr>
          <w:rFonts w:cs="Gisha"/>
          <w:color w:val="7F7F7F" w:themeColor="text1" w:themeTint="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589"/>
      </w:tblGrid>
      <w:tr w:rsidR="00167434" w:rsidTr="00B02CC5">
        <w:tc>
          <w:tcPr>
            <w:tcW w:w="2093" w:type="dxa"/>
          </w:tcPr>
          <w:p w:rsidR="009104C1" w:rsidRPr="00B02CC5" w:rsidRDefault="00B02CC5" w:rsidP="00B550D9">
            <w:pPr>
              <w:rPr>
                <w:color w:val="D99594" w:themeColor="accent2" w:themeTint="99"/>
              </w:rPr>
            </w:pPr>
            <w:r w:rsidRPr="00B02CC5">
              <w:rPr>
                <w:rFonts w:cs="Gisha"/>
                <w:b/>
                <w:i/>
                <w:color w:val="D99594" w:themeColor="accent2" w:themeTint="99"/>
                <w:lang w:val="cy-GB"/>
              </w:rPr>
              <w:lastRenderedPageBreak/>
              <w:t xml:space="preserve">Byddwn yn ymgorffori Dilyniant o fewn arferion gofal cymdeithasol </w:t>
            </w:r>
          </w:p>
        </w:tc>
        <w:tc>
          <w:tcPr>
            <w:tcW w:w="8589" w:type="dxa"/>
          </w:tcPr>
          <w:p w:rsidR="009104C1" w:rsidRPr="00B02CC5" w:rsidRDefault="00B02CC5" w:rsidP="002662BD">
            <w:pPr>
              <w:jc w:val="both"/>
              <w:rPr>
                <w:color w:val="7F7F7F" w:themeColor="text1" w:themeTint="80"/>
              </w:rPr>
            </w:pPr>
            <w:r w:rsidRPr="00B02CC5">
              <w:rPr>
                <w:color w:val="7F7F7F" w:themeColor="text1" w:themeTint="80"/>
                <w:lang w:val="cy-GB"/>
              </w:rPr>
              <w:t xml:space="preserve">Byddwn yn parhau i ddatblygu’r Gwasanaeth Dilyniant gyda darparwyr Byw â Chymorth i sicrhau bod cynlluniau sy’n canolbwyntio ar unigolion yn cael eu datblygu a’u defnyddio i alluogi pobl i gyflawni gwell annibyniaeth. </w:t>
            </w:r>
            <w:r w:rsidR="007334DC" w:rsidRPr="00B02CC5">
              <w:rPr>
                <w:color w:val="7F7F7F" w:themeColor="text1" w:themeTint="80"/>
              </w:rPr>
              <w:t xml:space="preserve"> </w:t>
            </w:r>
            <w:r w:rsidRPr="00B02CC5">
              <w:rPr>
                <w:color w:val="7F7F7F" w:themeColor="text1" w:themeTint="80"/>
                <w:lang w:val="cy-GB"/>
              </w:rPr>
              <w:t xml:space="preserve">Byddwn yn archwilio opsiynau er mwyn cyflwyno’r fenter ar draws yr holl gartrefi preswyl a nyrsio. </w:t>
            </w:r>
          </w:p>
        </w:tc>
      </w:tr>
    </w:tbl>
    <w:p w:rsidR="002A5237" w:rsidRDefault="002A5237" w:rsidP="00B550D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589"/>
      </w:tblGrid>
      <w:tr w:rsidR="00167434" w:rsidTr="00B02CC5">
        <w:tc>
          <w:tcPr>
            <w:tcW w:w="2093" w:type="dxa"/>
          </w:tcPr>
          <w:p w:rsidR="009104C1" w:rsidRPr="00B02CC5" w:rsidRDefault="00B02CC5" w:rsidP="00B550D9">
            <w:pPr>
              <w:rPr>
                <w:color w:val="D99594" w:themeColor="accent2" w:themeTint="99"/>
              </w:rPr>
            </w:pPr>
            <w:r w:rsidRPr="00B02CC5">
              <w:rPr>
                <w:rFonts w:cs="Gisha"/>
                <w:b/>
                <w:i/>
                <w:color w:val="D99594" w:themeColor="accent2" w:themeTint="99"/>
                <w:lang w:val="cy-GB"/>
              </w:rPr>
              <w:t xml:space="preserve">Byddwn yn cefnogi datblygu sgiliau ar gyfer plant a phobl ifanc gydag anhwylderau yn y sbectrwm awtistig. </w:t>
            </w:r>
          </w:p>
        </w:tc>
        <w:tc>
          <w:tcPr>
            <w:tcW w:w="8589" w:type="dxa"/>
          </w:tcPr>
          <w:p w:rsidR="009104C1" w:rsidRPr="0007213B" w:rsidRDefault="00B02CC5" w:rsidP="006469AA">
            <w:pPr>
              <w:jc w:val="both"/>
              <w:rPr>
                <w:color w:val="7F7F7F" w:themeColor="text1" w:themeTint="80"/>
              </w:rPr>
            </w:pPr>
            <w:r w:rsidRPr="00B02CC5">
              <w:rPr>
                <w:color w:val="7F7F7F" w:themeColor="text1" w:themeTint="80"/>
                <w:lang w:val="cy-GB"/>
              </w:rPr>
              <w:t xml:space="preserve">Byddwn yn parhau i gyfrannu at ddull amlasiantaethol ac adolygu protocolau yn unol â datblygiadau cenedlaethol ac arfer gorau e.e. Cynllun Gweithredu Strategol Anhwylder ar y Sbectrwm Awtistig Cymru a Chynllun Darparu Newydd (2016-2020) a Gwasanaeth Awtistiaeth Integredig </w:t>
            </w:r>
            <w:r w:rsidR="00C965B7">
              <w:rPr>
                <w:color w:val="7F7F7F" w:themeColor="text1" w:themeTint="80"/>
                <w:lang w:val="cy-GB"/>
              </w:rPr>
              <w:t xml:space="preserve">Gogledd </w:t>
            </w:r>
            <w:r w:rsidRPr="00B02CC5">
              <w:rPr>
                <w:color w:val="7F7F7F" w:themeColor="text1" w:themeTint="80"/>
                <w:lang w:val="cy-GB"/>
              </w:rPr>
              <w:t xml:space="preserve">Cymru. </w:t>
            </w:r>
            <w:r w:rsidR="007334DC" w:rsidRPr="00B02CC5">
              <w:rPr>
                <w:color w:val="7F7F7F" w:themeColor="text1" w:themeTint="80"/>
              </w:rPr>
              <w:t xml:space="preserve"> </w:t>
            </w:r>
            <w:r w:rsidRPr="00B02CC5">
              <w:rPr>
                <w:color w:val="7F7F7F" w:themeColor="text1" w:themeTint="80"/>
                <w:lang w:val="cy-GB"/>
              </w:rPr>
              <w:t xml:space="preserve">Byddwn yn canolbwyntio ar fywyd cyfan ac yn atgyfnerthu perthnasau gydag Iechyd ac Addysg drwy ddatblygiad llwybr integredig. </w:t>
            </w:r>
            <w:r w:rsidR="007334DC" w:rsidRPr="00B02CC5">
              <w:rPr>
                <w:color w:val="7F7F7F" w:themeColor="text1" w:themeTint="80"/>
              </w:rPr>
              <w:t xml:space="preserve"> </w:t>
            </w:r>
            <w:r w:rsidRPr="00B02CC5">
              <w:rPr>
                <w:color w:val="7F7F7F" w:themeColor="text1" w:themeTint="80"/>
                <w:lang w:val="cy-GB"/>
              </w:rPr>
              <w:t xml:space="preserve">Bydd darpariaeth gwasanaeth yn cael ei danategu gan ddull cymryd risg cadarnhaol, a byddwn yn canolbwyntio ar gynllunio ar gyfer y dyfodol a nodi nifer y plant a’r bobl ifanc sy’n debygol o fod angen cefnogaeth gan wasanaethau oedolion yn y dyfodol. </w:t>
            </w:r>
            <w:r w:rsidR="007334DC" w:rsidRPr="00B02CC5">
              <w:rPr>
                <w:color w:val="7F7F7F" w:themeColor="text1" w:themeTint="80"/>
              </w:rPr>
              <w:t xml:space="preserve"> </w:t>
            </w:r>
          </w:p>
        </w:tc>
      </w:tr>
    </w:tbl>
    <w:p w:rsidR="00BA54C7" w:rsidRDefault="00BA54C7" w:rsidP="00B550D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589"/>
      </w:tblGrid>
      <w:tr w:rsidR="00167434" w:rsidTr="00D2652F">
        <w:tc>
          <w:tcPr>
            <w:tcW w:w="2093" w:type="dxa"/>
          </w:tcPr>
          <w:p w:rsidR="006469AA" w:rsidRPr="00B02CC5" w:rsidRDefault="00B02CC5" w:rsidP="00491926">
            <w:pPr>
              <w:rPr>
                <w:color w:val="D99594" w:themeColor="accent2" w:themeTint="99"/>
              </w:rPr>
            </w:pPr>
            <w:r w:rsidRPr="00B02CC5">
              <w:rPr>
                <w:rFonts w:cs="Gisha"/>
                <w:b/>
                <w:i/>
                <w:color w:val="D99594" w:themeColor="accent2" w:themeTint="99"/>
                <w:lang w:val="cy-GB"/>
              </w:rPr>
              <w:t xml:space="preserve">Byddwn yn darparu gwybodaeth a chyngor yn ystod Ailalluogi ar gyfer defnyddwyr gwasanaeth, teuluoedd a gofalwyr. </w:t>
            </w:r>
          </w:p>
        </w:tc>
        <w:tc>
          <w:tcPr>
            <w:tcW w:w="8589" w:type="dxa"/>
          </w:tcPr>
          <w:p w:rsidR="006469AA" w:rsidRPr="00D2652F" w:rsidRDefault="00B02CC5" w:rsidP="00C965B7">
            <w:pPr>
              <w:jc w:val="both"/>
              <w:rPr>
                <w:color w:val="7F7F7F" w:themeColor="text1" w:themeTint="80"/>
              </w:rPr>
            </w:pPr>
            <w:r w:rsidRPr="00B02CC5">
              <w:rPr>
                <w:color w:val="7F7F7F" w:themeColor="text1" w:themeTint="80"/>
                <w:lang w:val="cy-GB"/>
              </w:rPr>
              <w:t>Byddwn yn gwella'r wy</w:t>
            </w:r>
            <w:r w:rsidR="00C965B7">
              <w:rPr>
                <w:color w:val="7F7F7F" w:themeColor="text1" w:themeTint="80"/>
                <w:lang w:val="cy-GB"/>
              </w:rPr>
              <w:t xml:space="preserve">bodaeth a’r cyngor sy’n cael eu </w:t>
            </w:r>
            <w:r w:rsidRPr="00B02CC5">
              <w:rPr>
                <w:color w:val="7F7F7F" w:themeColor="text1" w:themeTint="80"/>
                <w:lang w:val="cy-GB"/>
              </w:rPr>
              <w:t xml:space="preserve">darparu ar hyn o bryd yn ystod y chwe wythnos o ailalluogi er mwyn cyfeirio unigolion at wasanaethau cymunedol ac ataliol cyn gynted ag y bo modd er mwyn atal pobl rhag symud yn ôl at wasanaeth statudol yn gynt nag sydd angen. </w:t>
            </w:r>
            <w:r w:rsidR="007334DC" w:rsidRPr="00B02CC5">
              <w:rPr>
                <w:color w:val="7F7F7F" w:themeColor="text1" w:themeTint="80"/>
              </w:rPr>
              <w:t xml:space="preserve"> </w:t>
            </w:r>
            <w:r w:rsidR="00D2652F" w:rsidRPr="00D2652F">
              <w:rPr>
                <w:color w:val="7F7F7F" w:themeColor="text1" w:themeTint="80"/>
                <w:lang w:val="cy-GB"/>
              </w:rPr>
              <w:t xml:space="preserve">Bydd hyn yn cynnwys datblygu taflen wybodaeth i ddefnyddwyr gwasanaeth, teuluoedd a gofalwyr ar ôl dechrau Ailalluogi gyda gwybodaeth am wasanaethau cymunedol lefel isel y gallant eu hystyried . </w:t>
            </w:r>
          </w:p>
        </w:tc>
      </w:tr>
    </w:tbl>
    <w:p w:rsidR="009104C1" w:rsidRDefault="009104C1" w:rsidP="00B550D9">
      <w:pPr>
        <w:spacing w:after="0"/>
      </w:pPr>
    </w:p>
    <w:p w:rsidR="00491926" w:rsidRPr="00D2652F" w:rsidRDefault="00D2652F" w:rsidP="00D2652F">
      <w:pPr>
        <w:pStyle w:val="Heading2"/>
        <w:ind w:left="2160" w:hanging="2160"/>
        <w:jc w:val="both"/>
        <w:rPr>
          <w:rFonts w:ascii="Gisha" w:hAnsi="Gisha" w:cs="Gisha"/>
          <w:b w:val="0"/>
          <w:sz w:val="36"/>
          <w:szCs w:val="36"/>
        </w:rPr>
      </w:pPr>
      <w:bookmarkStart w:id="21" w:name="_Toc521056374"/>
      <w:bookmarkStart w:id="22" w:name="_Toc521314618"/>
      <w:r w:rsidRPr="00D2652F">
        <w:rPr>
          <w:rFonts w:ascii="Gisha" w:hAnsi="Gisha" w:cs="Gisha"/>
          <w:sz w:val="36"/>
          <w:szCs w:val="36"/>
          <w:lang w:val="cy-GB"/>
        </w:rPr>
        <w:lastRenderedPageBreak/>
        <w:t>Canlyniad 4:</w:t>
      </w:r>
      <w:r w:rsidR="007334DC" w:rsidRPr="00D2652F">
        <w:rPr>
          <w:rFonts w:ascii="Gisha" w:hAnsi="Gisha" w:cs="Gisha"/>
          <w:sz w:val="36"/>
          <w:szCs w:val="36"/>
        </w:rPr>
        <w:t xml:space="preserve"> </w:t>
      </w:r>
      <w:r w:rsidR="007334DC" w:rsidRPr="00EB3839">
        <w:rPr>
          <w:rFonts w:ascii="Gisha" w:hAnsi="Gisha" w:cs="Gisha"/>
          <w:sz w:val="36"/>
          <w:szCs w:val="36"/>
        </w:rPr>
        <w:tab/>
      </w:r>
      <w:r w:rsidRPr="00D2652F">
        <w:rPr>
          <w:rFonts w:ascii="Gisha" w:hAnsi="Gisha" w:cs="Gisha"/>
          <w:b w:val="0"/>
          <w:sz w:val="36"/>
          <w:szCs w:val="36"/>
          <w:lang w:val="cy-GB"/>
        </w:rPr>
        <w:t>Mae gwasanaethau a gomisiynir yn cael eu priodoli ar weledigaeth glir ar gyfer Ailalluogi (Broceriaeth, Gofal ac Adolygu)</w:t>
      </w:r>
      <w:bookmarkEnd w:id="21"/>
      <w:bookmarkEnd w:id="22"/>
      <w:r w:rsidRPr="00D2652F">
        <w:rPr>
          <w:rFonts w:ascii="Gisha" w:hAnsi="Gisha" w:cs="Gisha"/>
          <w:b w:val="0"/>
          <w:sz w:val="36"/>
          <w:szCs w:val="36"/>
          <w:lang w:val="cy-GB"/>
        </w:rPr>
        <w:t xml:space="preserve"> </w:t>
      </w:r>
    </w:p>
    <w:p w:rsidR="00491926" w:rsidRDefault="00491926" w:rsidP="00491926">
      <w:pPr>
        <w:spacing w:after="0"/>
        <w:ind w:left="2160" w:hanging="2160"/>
        <w:jc w:val="both"/>
        <w:rPr>
          <w:b/>
          <w:color w:val="365F91" w:themeColor="accent1" w:themeShade="BF"/>
          <w:sz w:val="24"/>
          <w:szCs w:val="24"/>
        </w:rPr>
      </w:pPr>
    </w:p>
    <w:p w:rsidR="00491926" w:rsidRPr="00D2652F" w:rsidRDefault="00D2652F" w:rsidP="00491926">
      <w:pPr>
        <w:spacing w:after="0" w:line="240" w:lineRule="auto"/>
        <w:jc w:val="both"/>
        <w:rPr>
          <w:color w:val="7F7F7F" w:themeColor="text1" w:themeTint="80"/>
          <w:szCs w:val="24"/>
        </w:rPr>
      </w:pPr>
      <w:r w:rsidRPr="00D2652F">
        <w:rPr>
          <w:color w:val="7F7F7F" w:themeColor="text1" w:themeTint="80"/>
          <w:szCs w:val="24"/>
          <w:lang w:val="cy-GB"/>
        </w:rPr>
        <w:t xml:space="preserve">Gallwn gyflawni gwasanaethau o ansawdd uchel lle bo marchnad fywiog ac ymatebol yn unig. </w:t>
      </w:r>
      <w:r w:rsidR="007334DC" w:rsidRPr="00D2652F">
        <w:rPr>
          <w:color w:val="7F7F7F" w:themeColor="text1" w:themeTint="80"/>
          <w:szCs w:val="24"/>
        </w:rPr>
        <w:t xml:space="preserve"> </w:t>
      </w:r>
      <w:r w:rsidRPr="00D2652F">
        <w:rPr>
          <w:color w:val="7F7F7F" w:themeColor="text1" w:themeTint="80"/>
          <w:szCs w:val="24"/>
          <w:lang w:val="cy-GB"/>
        </w:rPr>
        <w:t>Ein rôl fydd gweithio gyda dinasyddion a’n partneriaid i gyd-gynhyrchu gwasanaethau sy’n gwella ansawdd a dewis yn barhau</w:t>
      </w:r>
      <w:r w:rsidR="00C965B7">
        <w:rPr>
          <w:color w:val="7F7F7F" w:themeColor="text1" w:themeTint="80"/>
          <w:szCs w:val="24"/>
          <w:lang w:val="cy-GB"/>
        </w:rPr>
        <w:t>s</w:t>
      </w:r>
      <w:r w:rsidRPr="00D2652F">
        <w:rPr>
          <w:color w:val="7F7F7F" w:themeColor="text1" w:themeTint="80"/>
          <w:szCs w:val="24"/>
          <w:lang w:val="cy-GB"/>
        </w:rPr>
        <w:t xml:space="preserve"> a darparu gwell canlyniadau sy'n fwy arloesol a chost effeithlon ac yn hyrwyddo lles personol a chefnogi annibyniaeth. </w:t>
      </w:r>
    </w:p>
    <w:p w:rsidR="00491926" w:rsidRPr="00491926" w:rsidRDefault="00491926" w:rsidP="00491926">
      <w:pPr>
        <w:spacing w:after="0"/>
        <w:ind w:left="2160" w:hanging="2160"/>
        <w:jc w:val="both"/>
        <w:rPr>
          <w:color w:val="7F7F7F" w:themeColor="text1" w:themeTint="8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873"/>
      </w:tblGrid>
      <w:tr w:rsidR="00424FC5" w:rsidTr="004565C9">
        <w:trPr>
          <w:trHeight w:val="768"/>
        </w:trPr>
        <w:tc>
          <w:tcPr>
            <w:tcW w:w="1809" w:type="dxa"/>
          </w:tcPr>
          <w:p w:rsidR="00491926" w:rsidRDefault="007334DC" w:rsidP="00491926">
            <w:r>
              <w:rPr>
                <w:noProof/>
                <w:color w:val="0000FF"/>
                <w:lang w:eastAsia="en-GB"/>
              </w:rPr>
              <w:drawing>
                <wp:inline distT="0" distB="0" distL="0" distR="0">
                  <wp:extent cx="906780" cy="396240"/>
                  <wp:effectExtent l="0" t="0" r="7620" b="3810"/>
                  <wp:docPr id="227" name="Picture 227" descr="Image result for building blocks">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02227" name="irc_mi" descr="Image result for building blocks">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tretch>
                            <a:fillRect/>
                          </a:stretch>
                        </pic:blipFill>
                        <pic:spPr bwMode="auto">
                          <a:xfrm>
                            <a:off x="0" y="0"/>
                            <a:ext cx="906780" cy="396240"/>
                          </a:xfrm>
                          <a:prstGeom prst="rect">
                            <a:avLst/>
                          </a:prstGeom>
                          <a:noFill/>
                          <a:ln>
                            <a:noFill/>
                          </a:ln>
                        </pic:spPr>
                      </pic:pic>
                    </a:graphicData>
                  </a:graphic>
                </wp:inline>
              </w:drawing>
            </w:r>
          </w:p>
        </w:tc>
        <w:tc>
          <w:tcPr>
            <w:tcW w:w="8873" w:type="dxa"/>
          </w:tcPr>
          <w:p w:rsidR="00491926" w:rsidRPr="00D2652F" w:rsidRDefault="00D2652F" w:rsidP="00491926">
            <w:pPr>
              <w:rPr>
                <w:color w:val="943634" w:themeColor="accent2" w:themeShade="BF"/>
                <w:sz w:val="36"/>
                <w:szCs w:val="36"/>
              </w:rPr>
            </w:pPr>
            <w:r w:rsidRPr="00D2652F">
              <w:rPr>
                <w:color w:val="943634" w:themeColor="accent2" w:themeShade="BF"/>
                <w:sz w:val="36"/>
                <w:szCs w:val="36"/>
                <w:lang w:val="cy-GB"/>
              </w:rPr>
              <w:t xml:space="preserve">Beth sydd gennym yn awr </w:t>
            </w:r>
          </w:p>
          <w:p w:rsidR="00491926" w:rsidRPr="00943CD2" w:rsidRDefault="00D2652F" w:rsidP="00943CD2">
            <w:pPr>
              <w:jc w:val="both"/>
              <w:rPr>
                <w:color w:val="5F497A" w:themeColor="accent4" w:themeShade="BF"/>
              </w:rPr>
            </w:pPr>
            <w:r w:rsidRPr="00D2652F">
              <w:rPr>
                <w:color w:val="7F7F7F" w:themeColor="text1" w:themeTint="80"/>
                <w:lang w:val="cy-GB"/>
              </w:rPr>
              <w:t xml:space="preserve">Ar hyn o bryd mae’r farchnad yn cynnig ystod o wasanaethau sy’n cael eu darparu gan y sectorau annibynnol, preifat a’r trydydd sector </w:t>
            </w:r>
          </w:p>
        </w:tc>
      </w:tr>
      <w:tr w:rsidR="00167434" w:rsidTr="004565C9">
        <w:trPr>
          <w:trHeight w:val="336"/>
        </w:trPr>
        <w:tc>
          <w:tcPr>
            <w:tcW w:w="10682" w:type="dxa"/>
            <w:gridSpan w:val="2"/>
          </w:tcPr>
          <w:p w:rsidR="00491926" w:rsidRPr="00D2652F" w:rsidRDefault="00C965B7" w:rsidP="00491926">
            <w:pPr>
              <w:jc w:val="both"/>
              <w:rPr>
                <w:color w:val="7F7F7F" w:themeColor="text1" w:themeTint="80"/>
              </w:rPr>
            </w:pPr>
            <w:r>
              <w:rPr>
                <w:rFonts w:cs="Gisha"/>
                <w:color w:val="7F7F7F"/>
                <w:lang w:val="cy-GB"/>
              </w:rPr>
              <w:t>,</w:t>
            </w:r>
            <w:r w:rsidR="00770577">
              <w:rPr>
                <w:rFonts w:cs="Gisha"/>
                <w:color w:val="7F7F7F"/>
                <w:lang w:val="cy-GB"/>
              </w:rPr>
              <w:t xml:space="preserve"> ynghyd â’n darpariaeth fewnol ein hunain. </w:t>
            </w:r>
            <w:r w:rsidR="007334DC" w:rsidRPr="00D2652F">
              <w:rPr>
                <w:color w:val="7F7F7F" w:themeColor="text1" w:themeTint="80"/>
              </w:rPr>
              <w:t xml:space="preserve"> </w:t>
            </w:r>
            <w:r w:rsidR="00D2652F" w:rsidRPr="00D2652F">
              <w:rPr>
                <w:color w:val="7F7F7F" w:themeColor="text1" w:themeTint="80"/>
                <w:lang w:val="cy-GB"/>
              </w:rPr>
              <w:t xml:space="preserve">Mae comisiynu'n cael ei gyflawni ar lefel weithredol gyda lleoliadau unigol ynghyd ag ar lefel strategol lle bo gwasanaethau yn cael eu comisiynu ar sail contract. </w:t>
            </w:r>
          </w:p>
          <w:p w:rsidR="00943CD2" w:rsidRDefault="00943CD2" w:rsidP="00491926">
            <w:pPr>
              <w:jc w:val="both"/>
              <w:rPr>
                <w:color w:val="7F7F7F" w:themeColor="text1" w:themeTint="80"/>
              </w:rPr>
            </w:pPr>
          </w:p>
          <w:p w:rsidR="00943CD2" w:rsidRPr="00D2652F" w:rsidRDefault="00D2652F" w:rsidP="00943CD2">
            <w:pPr>
              <w:jc w:val="both"/>
              <w:rPr>
                <w:color w:val="7F7F7F" w:themeColor="text1" w:themeTint="80"/>
              </w:rPr>
            </w:pPr>
            <w:r w:rsidRPr="00D2652F">
              <w:rPr>
                <w:b/>
                <w:color w:val="365F91" w:themeColor="accent1" w:themeShade="BF"/>
                <w:lang w:val="cy-GB"/>
              </w:rPr>
              <w:t>Gofal yn y Cartref:</w:t>
            </w:r>
            <w:r w:rsidR="007334DC" w:rsidRPr="00D2652F">
              <w:rPr>
                <w:color w:val="365F91" w:themeColor="accent1" w:themeShade="BF"/>
              </w:rPr>
              <w:t xml:space="preserve"> </w:t>
            </w:r>
            <w:r w:rsidRPr="00D2652F">
              <w:rPr>
                <w:color w:val="7F7F7F" w:themeColor="text1" w:themeTint="80"/>
                <w:lang w:val="cy-GB"/>
              </w:rPr>
              <w:t>Mae mwyafrif y gofal yn y cartref hir dymor yn cael ei gomisiynu gan dda</w:t>
            </w:r>
            <w:r w:rsidR="00C965B7">
              <w:rPr>
                <w:color w:val="7F7F7F" w:themeColor="text1" w:themeTint="80"/>
                <w:lang w:val="cy-GB"/>
              </w:rPr>
              <w:t>rparwyr annibynnol ar sail ardal</w:t>
            </w:r>
            <w:r w:rsidRPr="00D2652F">
              <w:rPr>
                <w:color w:val="7F7F7F" w:themeColor="text1" w:themeTint="80"/>
                <w:lang w:val="cy-GB"/>
              </w:rPr>
              <w:t xml:space="preserve">, gan wneud y mwyaf o effeithlonrwydd drwy leihau costau amser teithio a thaliadau milltiredd. </w:t>
            </w:r>
            <w:r w:rsidR="007334DC" w:rsidRPr="00D2652F">
              <w:rPr>
                <w:color w:val="7F7F7F" w:themeColor="text1" w:themeTint="80"/>
              </w:rPr>
              <w:t xml:space="preserve"> </w:t>
            </w:r>
            <w:r w:rsidRPr="00D2652F">
              <w:rPr>
                <w:color w:val="7F7F7F" w:themeColor="text1" w:themeTint="80"/>
                <w:lang w:val="cy-GB"/>
              </w:rPr>
              <w:t xml:space="preserve">Mae hyn hefyd yn cefnogi gwydnwch cymunedol trwy annog recriwtio gweithwyr lleol i gefnogi pobl leol. </w:t>
            </w:r>
            <w:r w:rsidR="007334DC" w:rsidRPr="00D2652F">
              <w:rPr>
                <w:color w:val="7F7F7F" w:themeColor="text1" w:themeTint="80"/>
              </w:rPr>
              <w:t xml:space="preserve"> </w:t>
            </w:r>
            <w:r w:rsidRPr="00D2652F">
              <w:rPr>
                <w:color w:val="7F7F7F" w:themeColor="text1" w:themeTint="80"/>
                <w:lang w:val="cy-GB"/>
              </w:rPr>
              <w:t xml:space="preserve">Tra bo gwaith i ddatblygu dull yn seiliedig ar ganlyniadau drwy ddatblygiad sgyrsiau ‘Beth sy’n bwysig' yn dechrau, mae gofal yn cael ei gomisiynu yn ôl amser a thasgau ar hyn o bryd. </w:t>
            </w:r>
            <w:r w:rsidR="007334DC" w:rsidRPr="00D2652F">
              <w:rPr>
                <w:color w:val="7F7F7F" w:themeColor="text1" w:themeTint="80"/>
              </w:rPr>
              <w:t xml:space="preserve"> </w:t>
            </w:r>
            <w:r w:rsidRPr="00D2652F">
              <w:rPr>
                <w:color w:val="7F7F7F" w:themeColor="text1" w:themeTint="80"/>
                <w:lang w:val="cy-GB"/>
              </w:rPr>
              <w:t>Mae ailalluogi byrdymor yn cael ei ddarparu drwy ein gwasanaeth STARS mewnol, sydd hefyd yn darparu cefnogaeth hirdymor sy’n fwy arbenigol a darparu gofal brys ar gyfer darparwyr gofal cartref a gomisiynir.</w:t>
            </w:r>
          </w:p>
          <w:p w:rsidR="00943CD2" w:rsidRDefault="00943CD2" w:rsidP="00943CD2">
            <w:pPr>
              <w:jc w:val="both"/>
              <w:rPr>
                <w:color w:val="7F7F7F" w:themeColor="text1" w:themeTint="80"/>
              </w:rPr>
            </w:pPr>
          </w:p>
          <w:p w:rsidR="00943CD2" w:rsidRDefault="00D2652F" w:rsidP="00943CD2">
            <w:pPr>
              <w:jc w:val="both"/>
              <w:rPr>
                <w:color w:val="7F7F7F" w:themeColor="text1" w:themeTint="80"/>
              </w:rPr>
            </w:pPr>
            <w:r w:rsidRPr="00D2652F">
              <w:rPr>
                <w:b/>
                <w:color w:val="365F91" w:themeColor="accent1" w:themeShade="BF"/>
                <w:lang w:val="cy-GB"/>
              </w:rPr>
              <w:t>Gofal Preswyl:</w:t>
            </w:r>
            <w:r w:rsidR="007334DC" w:rsidRPr="00D2652F">
              <w:rPr>
                <w:color w:val="365F91" w:themeColor="accent1" w:themeShade="BF"/>
              </w:rPr>
              <w:t xml:space="preserve"> </w:t>
            </w:r>
            <w:r w:rsidRPr="00D2652F">
              <w:rPr>
                <w:color w:val="7F7F7F" w:themeColor="text1" w:themeTint="80"/>
                <w:lang w:val="cy-GB"/>
              </w:rPr>
              <w:t xml:space="preserve">Mae 36 o gartrefi gofal preswyl yn darparu 1,283 o welyau ar draws yr holl gategorïau gofal yn Wrecsam. </w:t>
            </w:r>
            <w:r w:rsidR="007334DC" w:rsidRPr="00D2652F">
              <w:rPr>
                <w:color w:val="7F7F7F" w:themeColor="text1" w:themeTint="80"/>
              </w:rPr>
              <w:t xml:space="preserve"> </w:t>
            </w:r>
            <w:r w:rsidRPr="00D2652F">
              <w:rPr>
                <w:color w:val="7F7F7F" w:themeColor="text1" w:themeTint="80"/>
                <w:lang w:val="cy-GB"/>
              </w:rPr>
              <w:t>Trwy weithrediad Deddf Rheoleiddio ac Arolygu Gofal Cymdeithasol (RISCA) (2016) bydd c</w:t>
            </w:r>
            <w:r w:rsidR="00C965B7">
              <w:rPr>
                <w:color w:val="7F7F7F" w:themeColor="text1" w:themeTint="80"/>
                <w:lang w:val="cy-GB"/>
              </w:rPr>
              <w:t xml:space="preserve">ategorïau gofal yn cael eu diddymu, gyda darparwyr yn gweithio yn unol â  </w:t>
            </w:r>
            <w:r w:rsidRPr="00D2652F">
              <w:rPr>
                <w:color w:val="7F7F7F" w:themeColor="text1" w:themeTint="80"/>
                <w:lang w:val="cy-GB"/>
              </w:rPr>
              <w:t>datganiadau</w:t>
            </w:r>
            <w:r w:rsidR="00C965B7">
              <w:rPr>
                <w:color w:val="7F7F7F" w:themeColor="text1" w:themeTint="80"/>
                <w:lang w:val="cy-GB"/>
              </w:rPr>
              <w:t xml:space="preserve"> o b</w:t>
            </w:r>
            <w:r w:rsidRPr="00D2652F">
              <w:rPr>
                <w:color w:val="7F7F7F" w:themeColor="text1" w:themeTint="80"/>
                <w:lang w:val="cy-GB"/>
              </w:rPr>
              <w:t xml:space="preserve">wrpas eglur; a fydd yn galluogi pobl i aros yn y lle y maent. </w:t>
            </w:r>
            <w:r w:rsidR="00BA2B33" w:rsidRPr="00D2652F">
              <w:rPr>
                <w:color w:val="7F7F7F" w:themeColor="text1" w:themeTint="80"/>
              </w:rPr>
              <w:t xml:space="preserve"> </w:t>
            </w:r>
            <w:r w:rsidRPr="00D2652F">
              <w:rPr>
                <w:color w:val="7F7F7F" w:themeColor="text1" w:themeTint="80"/>
                <w:lang w:val="cy-GB"/>
              </w:rPr>
              <w:t xml:space="preserve">Mae’r adran wedi gweithio gyda chartrefi gofal am nifer o flynyddoedd </w:t>
            </w:r>
            <w:r w:rsidRPr="00D2652F">
              <w:rPr>
                <w:color w:val="7F7F7F" w:themeColor="text1" w:themeTint="80"/>
                <w:lang w:val="cy-GB"/>
              </w:rPr>
              <w:lastRenderedPageBreak/>
              <w:t xml:space="preserve">i hyrwyddo arfer gorau o ran gweithgareddau ac i sicrhau bod preswylwyr yn derbyn cefnogaeth i gynnal eu cyfeillgarwch presennol a chael cyswllt cymdeithasol ystyrlon, yn y cartref gofal a thu allan iddo. </w:t>
            </w:r>
            <w:r w:rsidR="00C7107E" w:rsidRPr="00D2652F">
              <w:rPr>
                <w:color w:val="7F7F7F" w:themeColor="text1" w:themeTint="80"/>
              </w:rPr>
              <w:t xml:space="preserve"> </w:t>
            </w:r>
            <w:r w:rsidRPr="00D2652F">
              <w:rPr>
                <w:color w:val="7F7F7F" w:themeColor="text1" w:themeTint="80"/>
                <w:lang w:val="cy-GB"/>
              </w:rPr>
              <w:t xml:space="preserve">Yn ogystal â hyn, mae Tîm Datblygu'r Gweithlu yn hwyluso mynediad ar gyfer rheolwyr cartrefi gofal i gymryd rhan yng nghwrs hyfforddiant Prifysgol Sterlin ar ‘Arfer Da mewn Gofal Dementia’, er mwyn gallu rhannu’r hyfforddiant gyda holl staff y cartref gofal. </w:t>
            </w:r>
            <w:r w:rsidR="00C7107E" w:rsidRPr="00D2652F">
              <w:rPr>
                <w:color w:val="7F7F7F" w:themeColor="text1" w:themeTint="80"/>
              </w:rPr>
              <w:t xml:space="preserve"> </w:t>
            </w:r>
            <w:r w:rsidR="00424FC5" w:rsidRPr="00424FC5">
              <w:rPr>
                <w:color w:val="7F7F7F" w:themeColor="text1" w:themeTint="80"/>
                <w:lang w:val="cy-GB"/>
              </w:rPr>
              <w:t xml:space="preserve">Mae hyfforddiant gofal lliniarol Chwe Cham hefyd yn cael ei gyflwyno i’r holl gartrefi nyrsio a gofal preswyl yn Wrecsam a byddwn yn ceisio sicrhau bod unigolion yn derbyn cefnogaeth i farw yn eu lle ac atal yr angen ar gyfer eu derbyn i’r ysbyty. </w:t>
            </w:r>
            <w:r w:rsidR="00C7107E" w:rsidRPr="00424FC5">
              <w:rPr>
                <w:color w:val="7F7F7F" w:themeColor="text1" w:themeTint="80"/>
              </w:rPr>
              <w:t xml:space="preserve"> </w:t>
            </w:r>
          </w:p>
          <w:p w:rsidR="00EC3ED2" w:rsidRDefault="00EC3ED2" w:rsidP="00943CD2">
            <w:pPr>
              <w:jc w:val="both"/>
              <w:rPr>
                <w:color w:val="7F7F7F" w:themeColor="text1" w:themeTint="80"/>
              </w:rPr>
            </w:pPr>
          </w:p>
          <w:p w:rsidR="00CA6F7B" w:rsidRDefault="00C965B7" w:rsidP="00943CD2">
            <w:pPr>
              <w:jc w:val="both"/>
              <w:rPr>
                <w:color w:val="7F7F7F" w:themeColor="text1" w:themeTint="80"/>
              </w:rPr>
            </w:pPr>
            <w:r>
              <w:rPr>
                <w:b/>
                <w:color w:val="365F91" w:themeColor="accent1" w:themeShade="BF"/>
                <w:lang w:val="cy-GB"/>
              </w:rPr>
              <w:t>Gofal Dydd, Seibiant a G</w:t>
            </w:r>
            <w:r w:rsidR="00424FC5" w:rsidRPr="00424FC5">
              <w:rPr>
                <w:b/>
                <w:color w:val="365F91" w:themeColor="accent1" w:themeShade="BF"/>
                <w:lang w:val="cy-GB"/>
              </w:rPr>
              <w:t xml:space="preserve">wyliau Byr: </w:t>
            </w:r>
            <w:r w:rsidR="004D749D" w:rsidRPr="00424FC5">
              <w:rPr>
                <w:color w:val="365F91" w:themeColor="accent1" w:themeShade="BF"/>
              </w:rPr>
              <w:t xml:space="preserve"> </w:t>
            </w:r>
            <w:r w:rsidR="00424FC5" w:rsidRPr="00424FC5">
              <w:rPr>
                <w:color w:val="7F7F7F" w:themeColor="text1" w:themeTint="80"/>
                <w:lang w:val="cy-GB"/>
              </w:rPr>
              <w:t xml:space="preserve">Mae gwasanaethau dydd yn cynnig un ffordd i bobl gael rhyngweithio cymdeithasol mewn amgylchedd sy’n cefnogi eu hanghenion ac yn gallu darparu seibiant allweddol i ofalwyr. </w:t>
            </w:r>
            <w:r w:rsidR="004D749D" w:rsidRPr="00424FC5">
              <w:rPr>
                <w:color w:val="7F7F7F" w:themeColor="text1" w:themeTint="80"/>
              </w:rPr>
              <w:t xml:space="preserve"> </w:t>
            </w:r>
            <w:r w:rsidR="00424FC5" w:rsidRPr="00424FC5">
              <w:rPr>
                <w:color w:val="7F7F7F" w:themeColor="text1" w:themeTint="80"/>
                <w:lang w:val="cy-GB"/>
              </w:rPr>
              <w:t xml:space="preserve">Trwy foderneiddio gwasanaethau dydd a buddsoddi mewn gwasanaethau atal yn y gymuned rydym wedi ceisio sicrhau defnydd effeithiol ac effeithlon o adnoddau’r Cyngor. </w:t>
            </w:r>
            <w:r w:rsidR="004D749D" w:rsidRPr="00424FC5">
              <w:rPr>
                <w:color w:val="7F7F7F" w:themeColor="text1" w:themeTint="80"/>
              </w:rPr>
              <w:t xml:space="preserve"> </w:t>
            </w:r>
            <w:r w:rsidR="00424FC5" w:rsidRPr="00424FC5">
              <w:rPr>
                <w:color w:val="7F7F7F" w:themeColor="text1" w:themeTint="80"/>
                <w:lang w:val="cy-GB"/>
              </w:rPr>
              <w:t>Mae mwyafrif y lleoliadau gofal dydd ar gyfer pobl h</w:t>
            </w:r>
            <w:r w:rsidR="00424FC5" w:rsidRPr="00424FC5">
              <w:rPr>
                <w:rFonts w:ascii="Calibri" w:hAnsi="Calibri" w:cs="Calibri"/>
                <w:color w:val="7F7F7F" w:themeColor="text1" w:themeTint="80"/>
                <w:lang w:val="cy-GB"/>
              </w:rPr>
              <w:t>ŷ</w:t>
            </w:r>
            <w:r w:rsidR="00424FC5" w:rsidRPr="00C965B7">
              <w:rPr>
                <w:rFonts w:cs="Gisha"/>
                <w:color w:val="7F7F7F" w:themeColor="text1" w:themeTint="80"/>
                <w:lang w:val="cy-GB"/>
              </w:rPr>
              <w:t>n yn cael eu comisiynu o gartrefi gofal preswyl, er bod cefnogaeth yn ystod y dydd hefyd yn cael ei gomisiynu drwy gyfleusterau cymunedol megis Canolfan Enfys Llannerch Banna a Th</w:t>
            </w:r>
            <w:r w:rsidR="00424FC5" w:rsidRPr="00C965B7">
              <w:rPr>
                <w:rFonts w:ascii="Calibri" w:hAnsi="Calibri" w:cs="Calibri"/>
                <w:color w:val="7F7F7F" w:themeColor="text1" w:themeTint="80"/>
                <w:lang w:val="cy-GB"/>
              </w:rPr>
              <w:t>ŷ</w:t>
            </w:r>
            <w:r w:rsidR="00424FC5" w:rsidRPr="00C965B7">
              <w:rPr>
                <w:rFonts w:cs="Gisha"/>
                <w:color w:val="7F7F7F" w:themeColor="text1" w:themeTint="80"/>
                <w:lang w:val="cy-GB"/>
              </w:rPr>
              <w:t xml:space="preserve"> Deva, Cefnogaeth Gwaith Prosiect a</w:t>
            </w:r>
            <w:r w:rsidR="00424FC5" w:rsidRPr="00C965B7">
              <w:rPr>
                <w:rFonts w:ascii="Malgun Gothic Semilight" w:eastAsia="Malgun Gothic Semilight" w:hAnsi="Malgun Gothic Semilight" w:cs="Malgun Gothic Semilight" w:hint="eastAsia"/>
                <w:color w:val="7F7F7F" w:themeColor="text1" w:themeTint="80"/>
                <w:lang w:val="cy-GB"/>
              </w:rPr>
              <w:t>’</w:t>
            </w:r>
            <w:r w:rsidR="00424FC5" w:rsidRPr="00C965B7">
              <w:rPr>
                <w:rFonts w:cs="Gisha"/>
                <w:color w:val="7F7F7F" w:themeColor="text1" w:themeTint="80"/>
                <w:lang w:val="cy-GB"/>
              </w:rPr>
              <w:t>n Gwasanaeth Rhannu Bywydau</w:t>
            </w:r>
            <w:r w:rsidR="00424FC5" w:rsidRPr="00424FC5">
              <w:rPr>
                <w:rFonts w:ascii="Calibri" w:hAnsi="Calibri" w:cs="Calibri"/>
                <w:color w:val="7F7F7F" w:themeColor="text1" w:themeTint="80"/>
                <w:lang w:val="cy-GB"/>
              </w:rPr>
              <w:t xml:space="preserve">. </w:t>
            </w:r>
            <w:r w:rsidR="002662BD" w:rsidRPr="00424FC5">
              <w:rPr>
                <w:color w:val="7F7F7F" w:themeColor="text1" w:themeTint="80"/>
              </w:rPr>
              <w:t xml:space="preserve"> </w:t>
            </w:r>
            <w:r w:rsidR="00424FC5" w:rsidRPr="00424FC5">
              <w:rPr>
                <w:color w:val="7F7F7F" w:themeColor="text1" w:themeTint="80"/>
                <w:lang w:val="cy-GB"/>
              </w:rPr>
              <w:t xml:space="preserve">Mae gwasanaeth Rhannu Bywydau yn darparu cefnogaeth 1-1 a 1-2 yn ystod y dydd i bobl </w:t>
            </w:r>
            <w:r w:rsidR="00424FC5" w:rsidRPr="00C965B7">
              <w:rPr>
                <w:rFonts w:cs="Gisha"/>
                <w:color w:val="7F7F7F" w:themeColor="text1" w:themeTint="80"/>
                <w:lang w:val="cy-GB"/>
              </w:rPr>
              <w:t>h</w:t>
            </w:r>
            <w:r w:rsidR="00424FC5" w:rsidRPr="00C965B7">
              <w:rPr>
                <w:rFonts w:ascii="Calibri" w:hAnsi="Calibri" w:cs="Calibri"/>
                <w:color w:val="7F7F7F" w:themeColor="text1" w:themeTint="80"/>
                <w:lang w:val="cy-GB"/>
              </w:rPr>
              <w:t>ŷ</w:t>
            </w:r>
            <w:r w:rsidR="00424FC5" w:rsidRPr="00C965B7">
              <w:rPr>
                <w:rFonts w:cs="Gisha"/>
                <w:color w:val="7F7F7F" w:themeColor="text1" w:themeTint="80"/>
                <w:lang w:val="cy-GB"/>
              </w:rPr>
              <w:t>n, i’w galluogi i gael mynediad i’r gymuned a llunio perthnasau a chysylltiadau cymdeithasol ystyrlon.</w:t>
            </w:r>
            <w:r w:rsidR="00424FC5" w:rsidRPr="00424FC5">
              <w:rPr>
                <w:rFonts w:ascii="Calibri" w:hAnsi="Calibri" w:cs="Calibri"/>
                <w:color w:val="7F7F7F" w:themeColor="text1" w:themeTint="80"/>
                <w:lang w:val="cy-GB"/>
              </w:rPr>
              <w:t xml:space="preserve"> </w:t>
            </w:r>
            <w:r w:rsidR="007334DC" w:rsidRPr="00424FC5">
              <w:rPr>
                <w:color w:val="7F7F7F" w:themeColor="text1" w:themeTint="80"/>
              </w:rPr>
              <w:t xml:space="preserve"> </w:t>
            </w:r>
          </w:p>
          <w:p w:rsidR="00CA6F7B" w:rsidRDefault="00CA6F7B" w:rsidP="00943CD2">
            <w:pPr>
              <w:jc w:val="both"/>
              <w:rPr>
                <w:color w:val="7F7F7F" w:themeColor="text1" w:themeTint="80"/>
              </w:rPr>
            </w:pPr>
          </w:p>
          <w:p w:rsidR="00CA6F7B" w:rsidRDefault="00770577" w:rsidP="00943CD2">
            <w:pPr>
              <w:jc w:val="both"/>
              <w:rPr>
                <w:color w:val="7F7F7F" w:themeColor="text1" w:themeTint="80"/>
              </w:rPr>
            </w:pPr>
            <w:r>
              <w:rPr>
                <w:rFonts w:cs="Gisha"/>
                <w:color w:val="7F7F7F"/>
                <w:lang w:val="cy-GB"/>
              </w:rPr>
              <w:t xml:space="preserve"> Mae cyfleoedd dydd a gwaith yn rhan allweddol o’r Gwasanaeth Anableddau ac yn darparu cefnogaeth i oddeutu 114 o unigolion. </w:t>
            </w:r>
            <w:r w:rsidR="007334DC" w:rsidRPr="00424FC5">
              <w:rPr>
                <w:color w:val="7F7F7F" w:themeColor="text1" w:themeTint="80"/>
              </w:rPr>
              <w:t xml:space="preserve"> </w:t>
            </w:r>
            <w:r w:rsidR="00424FC5" w:rsidRPr="00424FC5">
              <w:rPr>
                <w:color w:val="7F7F7F" w:themeColor="text1" w:themeTint="80"/>
                <w:lang w:val="cy-GB"/>
              </w:rPr>
              <w:t xml:space="preserve">Mae gwaith ar y gweill i foderneiddio sut y darperir cyfleoedd dydd a gwaith er mwyn symud tuag at ddarpariaeth yn y gymuned. </w:t>
            </w:r>
            <w:r w:rsidR="007334DC" w:rsidRPr="00424FC5">
              <w:rPr>
                <w:color w:val="7F7F7F" w:themeColor="text1" w:themeTint="80"/>
              </w:rPr>
              <w:t xml:space="preserve"> </w:t>
            </w:r>
          </w:p>
          <w:p w:rsidR="00CA6F7B" w:rsidRDefault="00CA6F7B" w:rsidP="00943CD2">
            <w:pPr>
              <w:jc w:val="both"/>
              <w:rPr>
                <w:color w:val="7F7F7F" w:themeColor="text1" w:themeTint="80"/>
              </w:rPr>
            </w:pPr>
          </w:p>
          <w:p w:rsidR="002662BD" w:rsidRPr="00375522" w:rsidRDefault="00424FC5" w:rsidP="004D749D">
            <w:pPr>
              <w:jc w:val="both"/>
              <w:rPr>
                <w:color w:val="7F7F7F" w:themeColor="text1" w:themeTint="80"/>
              </w:rPr>
            </w:pPr>
            <w:r w:rsidRPr="00375522">
              <w:rPr>
                <w:color w:val="7F7F7F" w:themeColor="text1" w:themeTint="80"/>
                <w:lang w:val="cy-GB"/>
              </w:rPr>
              <w:t xml:space="preserve">Mae seibiant ar gyfer pobl </w:t>
            </w:r>
            <w:r w:rsidRPr="00C965B7">
              <w:rPr>
                <w:rFonts w:cs="Gisha"/>
                <w:color w:val="7F7F7F" w:themeColor="text1" w:themeTint="80"/>
                <w:lang w:val="cy-GB"/>
              </w:rPr>
              <w:t>h</w:t>
            </w:r>
            <w:r w:rsidRPr="00C965B7">
              <w:rPr>
                <w:rFonts w:ascii="Calibri" w:hAnsi="Calibri" w:cs="Calibri"/>
                <w:color w:val="7F7F7F" w:themeColor="text1" w:themeTint="80"/>
                <w:lang w:val="cy-GB"/>
              </w:rPr>
              <w:t>ŷ</w:t>
            </w:r>
            <w:r w:rsidRPr="00C965B7">
              <w:rPr>
                <w:rFonts w:cs="Gisha"/>
                <w:color w:val="7F7F7F" w:themeColor="text1" w:themeTint="80"/>
                <w:lang w:val="cy-GB"/>
              </w:rPr>
              <w:t>n yn cael ei gomisiynu gan gartrefi preswyl gan ddefnyddio cymysgedd o gytundebau prynu bloc ac yn ôl yr angen.</w:t>
            </w:r>
            <w:r w:rsidRPr="00375522">
              <w:rPr>
                <w:rFonts w:ascii="Calibri" w:hAnsi="Calibri" w:cs="Calibri"/>
                <w:color w:val="7F7F7F" w:themeColor="text1" w:themeTint="80"/>
                <w:lang w:val="cy-GB"/>
              </w:rPr>
              <w:t xml:space="preserve"> </w:t>
            </w:r>
            <w:r w:rsidR="004D749D" w:rsidRPr="00375522">
              <w:rPr>
                <w:color w:val="7F7F7F" w:themeColor="text1" w:themeTint="80"/>
              </w:rPr>
              <w:t xml:space="preserve"> </w:t>
            </w:r>
            <w:r w:rsidR="00375522" w:rsidRPr="00375522">
              <w:rPr>
                <w:color w:val="7F7F7F" w:themeColor="text1" w:themeTint="80"/>
                <w:lang w:val="cy-GB"/>
              </w:rPr>
              <w:t>Ar gyfer pobl gydag anawsterau</w:t>
            </w:r>
            <w:r w:rsidR="002E7799">
              <w:rPr>
                <w:color w:val="7F7F7F" w:themeColor="text1" w:themeTint="80"/>
                <w:lang w:val="cy-GB"/>
              </w:rPr>
              <w:t xml:space="preserve"> corfforol, dysgu neu synhwyrol</w:t>
            </w:r>
            <w:r w:rsidR="00375522" w:rsidRPr="00375522">
              <w:rPr>
                <w:color w:val="7F7F7F" w:themeColor="text1" w:themeTint="80"/>
                <w:lang w:val="cy-GB"/>
              </w:rPr>
              <w:t xml:space="preserve">, mae seibiant yn cael ei ddarparu yn Park View yn bennaf, cyfleuster mewnol yng Ngwersyllt, gyda gofal seibiant arbenigol ar gyfer pobl gydag anghenion cymhleth / nyrsio sy’n cael eu comisiynu gan y sector annibynnol ar sail unigol. </w:t>
            </w:r>
            <w:r w:rsidR="007334DC" w:rsidRPr="00375522">
              <w:rPr>
                <w:color w:val="7F7F7F" w:themeColor="text1" w:themeTint="80"/>
              </w:rPr>
              <w:t xml:space="preserve"> </w:t>
            </w:r>
            <w:r w:rsidR="00375522" w:rsidRPr="00375522">
              <w:rPr>
                <w:color w:val="7F7F7F" w:themeColor="text1" w:themeTint="80"/>
                <w:lang w:val="cy-GB"/>
              </w:rPr>
              <w:t xml:space="preserve">Mae seibiant gofalwyr yn cael ei gomisiynu gan ddarparwyr gofal cartref </w:t>
            </w:r>
            <w:r w:rsidR="00C965B7">
              <w:rPr>
                <w:color w:val="7F7F7F" w:themeColor="text1" w:themeTint="80"/>
                <w:lang w:val="cy-GB"/>
              </w:rPr>
              <w:t>neu gan Crossroads ac yn cael ei</w:t>
            </w:r>
            <w:r w:rsidR="00375522" w:rsidRPr="00375522">
              <w:rPr>
                <w:color w:val="7F7F7F" w:themeColor="text1" w:themeTint="80"/>
                <w:lang w:val="cy-GB"/>
              </w:rPr>
              <w:t xml:space="preserve"> </w:t>
            </w:r>
            <w:r w:rsidR="00C965B7">
              <w:rPr>
                <w:color w:val="7F7F7F" w:themeColor="text1" w:themeTint="80"/>
                <w:lang w:val="cy-GB"/>
              </w:rPr>
              <w:t>d</w:t>
            </w:r>
            <w:r w:rsidR="00375522" w:rsidRPr="00375522">
              <w:rPr>
                <w:color w:val="7F7F7F" w:themeColor="text1" w:themeTint="80"/>
                <w:lang w:val="cy-GB"/>
              </w:rPr>
              <w:t>darparu i</w:t>
            </w:r>
            <w:r w:rsidR="00C965B7">
              <w:rPr>
                <w:color w:val="7F7F7F" w:themeColor="text1" w:themeTint="80"/>
                <w:lang w:val="cy-GB"/>
              </w:rPr>
              <w:t>’r</w:t>
            </w:r>
            <w:r w:rsidR="00375522" w:rsidRPr="00375522">
              <w:rPr>
                <w:color w:val="7F7F7F" w:themeColor="text1" w:themeTint="80"/>
                <w:lang w:val="cy-GB"/>
              </w:rPr>
              <w:t xml:space="preserve"> holl ofalwyr sy'n oedolion ac yn gofalu am bobl sy’n byw yn Wrecsam. </w:t>
            </w:r>
            <w:r w:rsidR="00CA6F7B" w:rsidRPr="00375522">
              <w:rPr>
                <w:color w:val="7F7F7F" w:themeColor="text1" w:themeTint="80"/>
              </w:rPr>
              <w:t xml:space="preserve"> </w:t>
            </w:r>
            <w:r w:rsidR="00375522" w:rsidRPr="00375522">
              <w:rPr>
                <w:color w:val="7F7F7F" w:themeColor="text1" w:themeTint="80"/>
                <w:lang w:val="cy-GB"/>
              </w:rPr>
              <w:t>Mae hyn yn cynnwys gofalwyr oedolion gyda phroblemau dysgu, corffor</w:t>
            </w:r>
            <w:r w:rsidR="00C965B7">
              <w:rPr>
                <w:color w:val="7F7F7F" w:themeColor="text1" w:themeTint="80"/>
                <w:lang w:val="cy-GB"/>
              </w:rPr>
              <w:t>ol neu iechyd meddwl, gofalwyr sy’n r</w:t>
            </w:r>
            <w:r w:rsidR="00375522" w:rsidRPr="00375522">
              <w:rPr>
                <w:color w:val="7F7F7F" w:themeColor="text1" w:themeTint="80"/>
                <w:lang w:val="cy-GB"/>
              </w:rPr>
              <w:t xml:space="preserve">ieni </w:t>
            </w:r>
            <w:r w:rsidR="00C965B7">
              <w:rPr>
                <w:color w:val="7F7F7F" w:themeColor="text1" w:themeTint="80"/>
                <w:lang w:val="cy-GB"/>
              </w:rPr>
              <w:t>i b</w:t>
            </w:r>
            <w:r w:rsidR="00375522" w:rsidRPr="00375522">
              <w:rPr>
                <w:color w:val="7F7F7F" w:themeColor="text1" w:themeTint="80"/>
                <w:lang w:val="cy-GB"/>
              </w:rPr>
              <w:t xml:space="preserve">lant gydag anableddau, salwch hirdymor neu gyflwr iechyd meddwl. </w:t>
            </w:r>
          </w:p>
          <w:p w:rsidR="000F4E39" w:rsidRDefault="000F4E39" w:rsidP="004D749D">
            <w:pPr>
              <w:jc w:val="both"/>
              <w:rPr>
                <w:b/>
                <w:color w:val="365F91" w:themeColor="accent1" w:themeShade="BF"/>
                <w:lang w:val="cy-GB"/>
              </w:rPr>
            </w:pPr>
          </w:p>
          <w:p w:rsidR="004D749D" w:rsidRDefault="00375522" w:rsidP="004D749D">
            <w:pPr>
              <w:jc w:val="both"/>
              <w:rPr>
                <w:color w:val="7F7F7F" w:themeColor="text1" w:themeTint="80"/>
              </w:rPr>
            </w:pPr>
            <w:r w:rsidRPr="00375522">
              <w:rPr>
                <w:b/>
                <w:color w:val="365F91" w:themeColor="accent1" w:themeShade="BF"/>
                <w:lang w:val="cy-GB"/>
              </w:rPr>
              <w:lastRenderedPageBreak/>
              <w:t>Taliadau Uniongyrchol:</w:t>
            </w:r>
            <w:r w:rsidR="007334DC" w:rsidRPr="00375522">
              <w:rPr>
                <w:color w:val="365F91" w:themeColor="accent1" w:themeShade="BF"/>
              </w:rPr>
              <w:t xml:space="preserve"> </w:t>
            </w:r>
            <w:r w:rsidRPr="00375522">
              <w:rPr>
                <w:color w:val="7F7F7F" w:themeColor="text1" w:themeTint="80"/>
                <w:lang w:val="cy-GB"/>
              </w:rPr>
              <w:t xml:space="preserve">Gwneir taliad uniongyrchol gan Ofal Cymdeithasol Oedolion i unigolion sy’n gymwys ar gyfer cefnogaeth gofal cymdeithasol, gan eu galluogi i wneud eu trefniadau eu hunain i ddiwallu eu hanghenion yn hytrach na gofyn i’r adran wneud hyn ar eu rhan, ac o’r herwydd maent yn galluogi unigolion i gael mwy o ddewis a rheolaeth o ran sut y maent yn cael eu cefnogi. </w:t>
            </w:r>
            <w:r w:rsidR="007334DC" w:rsidRPr="00375522">
              <w:rPr>
                <w:color w:val="7F7F7F" w:themeColor="text1" w:themeTint="80"/>
              </w:rPr>
              <w:t xml:space="preserve"> </w:t>
            </w:r>
            <w:r w:rsidRPr="00375522">
              <w:rPr>
                <w:color w:val="7F7F7F" w:themeColor="text1" w:themeTint="80"/>
                <w:lang w:val="cy-GB"/>
              </w:rPr>
              <w:t xml:space="preserve">Darperir cefnogaeth i reoli taliad uniongyrchol drwy wasanaeth cefnogi trydydd parti, ac mae’n cynnig gwybodaeth a chyngor ynghyd â chefnogaeth i recriwtio a chyflogi cymhorthwyr personol a rheoli cyflogau a chyfrifon. </w:t>
            </w:r>
            <w:r w:rsidR="00671E7A" w:rsidRPr="00375522">
              <w:rPr>
                <w:color w:val="7F7F7F" w:themeColor="text1" w:themeTint="80"/>
              </w:rPr>
              <w:t xml:space="preserve"> </w:t>
            </w:r>
            <w:r w:rsidRPr="00375522">
              <w:rPr>
                <w:color w:val="7F7F7F" w:themeColor="text1" w:themeTint="80"/>
                <w:lang w:val="cy-GB"/>
              </w:rPr>
              <w:t xml:space="preserve">O dan Ddeddf Gwasanaethau Cymdeithasol a Lles (Cymru) (2014) gellir darparu taliadau uniongyrchol i ofalwyr er mwyn comisiynu cefnogaeth i ddiwallu eu hanghenion eu hunain. </w:t>
            </w:r>
            <w:r w:rsidR="00671E7A" w:rsidRPr="00375522">
              <w:rPr>
                <w:color w:val="7F7F7F" w:themeColor="text1" w:themeTint="80"/>
              </w:rPr>
              <w:t xml:space="preserve"> </w:t>
            </w:r>
          </w:p>
          <w:p w:rsidR="00671E7A" w:rsidRDefault="00671E7A" w:rsidP="004D749D">
            <w:pPr>
              <w:jc w:val="both"/>
              <w:rPr>
                <w:color w:val="7F7F7F" w:themeColor="text1" w:themeTint="80"/>
              </w:rPr>
            </w:pPr>
          </w:p>
          <w:p w:rsidR="00671E7A" w:rsidRDefault="00C965B7" w:rsidP="004D749D">
            <w:pPr>
              <w:jc w:val="both"/>
              <w:rPr>
                <w:color w:val="7F7F7F" w:themeColor="text1" w:themeTint="80"/>
              </w:rPr>
            </w:pPr>
            <w:r>
              <w:rPr>
                <w:b/>
                <w:color w:val="365F91" w:themeColor="accent1" w:themeShade="BF"/>
                <w:lang w:val="cy-GB"/>
              </w:rPr>
              <w:t>Cynllun</w:t>
            </w:r>
            <w:r w:rsidR="00375522" w:rsidRPr="00375522">
              <w:rPr>
                <w:b/>
                <w:color w:val="365F91" w:themeColor="accent1" w:themeShade="BF"/>
                <w:lang w:val="cy-GB"/>
              </w:rPr>
              <w:t xml:space="preserve"> Grant Bychan i Ofalwyr: </w:t>
            </w:r>
            <w:r w:rsidR="007334DC" w:rsidRPr="00375522">
              <w:rPr>
                <w:color w:val="365F91" w:themeColor="accent1" w:themeShade="BF"/>
              </w:rPr>
              <w:t xml:space="preserve"> </w:t>
            </w:r>
            <w:r w:rsidR="00375522" w:rsidRPr="00375522">
              <w:rPr>
                <w:color w:val="7F7F7F" w:themeColor="text1" w:themeTint="80"/>
                <w:lang w:val="cy-GB"/>
              </w:rPr>
              <w:t xml:space="preserve">Mae’r cynllun wedi’i ddatblygu o dan Ddeddf Gofalwyr a Phlant Anabl (2000) i wobrwyo gofalwyr gyda thaliadau untro tuag at gostau seibiant ar gyfer y  gofalwr gyda / heb yr unigolyn y maent yn gofalu amdanynt, atgyweiriadau tai a theclynnau ac ati. </w:t>
            </w:r>
            <w:r w:rsidR="007334DC" w:rsidRPr="00375522">
              <w:rPr>
                <w:color w:val="7F7F7F" w:themeColor="text1" w:themeTint="80"/>
              </w:rPr>
              <w:t xml:space="preserve"> </w:t>
            </w:r>
          </w:p>
          <w:p w:rsidR="00671E7A" w:rsidRDefault="00671E7A" w:rsidP="004D749D">
            <w:pPr>
              <w:jc w:val="both"/>
              <w:rPr>
                <w:color w:val="7F7F7F" w:themeColor="text1" w:themeTint="80"/>
              </w:rPr>
            </w:pPr>
          </w:p>
          <w:p w:rsidR="00CA6F7B" w:rsidRDefault="00375522" w:rsidP="00A32B5D">
            <w:pPr>
              <w:jc w:val="both"/>
              <w:rPr>
                <w:color w:val="7F7F7F" w:themeColor="text1" w:themeTint="80"/>
              </w:rPr>
            </w:pPr>
            <w:r w:rsidRPr="00375522">
              <w:rPr>
                <w:b/>
                <w:color w:val="365F91" w:themeColor="accent1" w:themeShade="BF"/>
                <w:lang w:val="cy-GB"/>
              </w:rPr>
              <w:t xml:space="preserve">Tai Arbenigol: </w:t>
            </w:r>
            <w:r w:rsidR="007334DC" w:rsidRPr="00375522">
              <w:rPr>
                <w:color w:val="365F91" w:themeColor="accent1" w:themeShade="BF"/>
              </w:rPr>
              <w:t xml:space="preserve"> </w:t>
            </w:r>
            <w:r w:rsidRPr="00375522">
              <w:rPr>
                <w:color w:val="7F7F7F" w:themeColor="text1" w:themeTint="80"/>
                <w:lang w:val="cy-GB"/>
              </w:rPr>
              <w:t xml:space="preserve">Mae gan dai arbenigol rôl allweddol i wella iechyd a lles y boblogaeth. </w:t>
            </w:r>
            <w:r w:rsidR="00984B16" w:rsidRPr="00375522">
              <w:rPr>
                <w:color w:val="7F7F7F" w:themeColor="text1" w:themeTint="80"/>
              </w:rPr>
              <w:t xml:space="preserve"> </w:t>
            </w:r>
            <w:r w:rsidRPr="00375522">
              <w:rPr>
                <w:color w:val="7F7F7F" w:themeColor="text1" w:themeTint="80"/>
                <w:lang w:val="cy-GB"/>
              </w:rPr>
              <w:t xml:space="preserve">Wrth i bobl heneiddio, gall bod yn yr amgylchedd cywir ac yn y cartref cywir chwarae rhan i drechu unigedd ac arwahanrwydd a’u cefnogi i fyw yn dda yn eu cartrefi. </w:t>
            </w:r>
            <w:r w:rsidR="00984B16" w:rsidRPr="00375522">
              <w:rPr>
                <w:color w:val="7F7F7F" w:themeColor="text1" w:themeTint="80"/>
              </w:rPr>
              <w:t xml:space="preserve"> </w:t>
            </w:r>
            <w:r w:rsidRPr="00375522">
              <w:rPr>
                <w:color w:val="7F7F7F" w:themeColor="text1" w:themeTint="80"/>
                <w:lang w:val="cy-GB"/>
              </w:rPr>
              <w:t xml:space="preserve">Mae 22 o Gynlluniau Gwarchod Cyngor Wrecsam, ond mae gwaith ar y gweill i adolygu’r stoc presennol ac asesu  cyfeiriad strategol tai gwarchod yn y dyfodol.  </w:t>
            </w:r>
            <w:r w:rsidR="00984B16" w:rsidRPr="00375522">
              <w:rPr>
                <w:color w:val="7F7F7F" w:themeColor="text1" w:themeTint="80"/>
              </w:rPr>
              <w:t xml:space="preserve"> </w:t>
            </w:r>
            <w:r w:rsidRPr="00375522">
              <w:rPr>
                <w:color w:val="7F7F7F" w:themeColor="text1" w:themeTint="80"/>
                <w:lang w:val="cy-GB"/>
              </w:rPr>
              <w:t xml:space="preserve">Yn y cyfamser, mae gwaith wedi’i gyflawni i osod systemau drws arbenigol a datrysiadau teleofal a sicrhau eu bod yn gweithio ar gysylltiad di-wifr. </w:t>
            </w:r>
            <w:r w:rsidR="00984B16" w:rsidRPr="00375522">
              <w:rPr>
                <w:color w:val="7F7F7F" w:themeColor="text1" w:themeTint="80"/>
              </w:rPr>
              <w:t xml:space="preserve"> </w:t>
            </w:r>
            <w:r w:rsidR="004565C9" w:rsidRPr="004565C9">
              <w:rPr>
                <w:color w:val="7F7F7F" w:themeColor="text1" w:themeTint="80"/>
                <w:lang w:val="cy-GB"/>
              </w:rPr>
              <w:t xml:space="preserve">Yn ogystal â’r 22 o Gynlluniau'r Cyngor, mae 4 cynllun hefyd yn cael eu darparu gan nifer o Landlordiaid Cymdeithasol Cofrestredig. </w:t>
            </w:r>
            <w:r w:rsidR="007334DC" w:rsidRPr="004565C9">
              <w:rPr>
                <w:color w:val="7F7F7F" w:themeColor="text1" w:themeTint="80"/>
              </w:rPr>
              <w:t xml:space="preserve"> </w:t>
            </w:r>
          </w:p>
          <w:p w:rsidR="00CA6F7B" w:rsidRDefault="00CA6F7B" w:rsidP="00A32B5D">
            <w:pPr>
              <w:jc w:val="both"/>
              <w:rPr>
                <w:color w:val="7F7F7F" w:themeColor="text1" w:themeTint="80"/>
              </w:rPr>
            </w:pPr>
          </w:p>
          <w:p w:rsidR="00984B16" w:rsidRDefault="00770577" w:rsidP="00A32B5D">
            <w:pPr>
              <w:jc w:val="both"/>
              <w:rPr>
                <w:color w:val="7F7F7F" w:themeColor="text1" w:themeTint="80"/>
              </w:rPr>
            </w:pPr>
            <w:r>
              <w:rPr>
                <w:rFonts w:cs="Gisha"/>
                <w:color w:val="7F7F7F"/>
                <w:lang w:val="cy-GB"/>
              </w:rPr>
              <w:t xml:space="preserve"> Mae Cynllun Tai Gofal Ychwanegol Plas Telford yn Acrefair a Maes y Dderwen yng nghanol tref Wrecsam yn ceisio gwella iechyd a lles tenantiaid ac yn gallu cynnig opsiwn amgen i ofal preswyl. </w:t>
            </w:r>
            <w:r w:rsidR="007334DC" w:rsidRPr="004565C9">
              <w:rPr>
                <w:color w:val="7F7F7F" w:themeColor="text1" w:themeTint="80"/>
              </w:rPr>
              <w:t xml:space="preserve"> </w:t>
            </w:r>
            <w:r w:rsidR="004565C9" w:rsidRPr="004565C9">
              <w:rPr>
                <w:color w:val="7F7F7F" w:themeColor="text1" w:themeTint="80"/>
                <w:lang w:val="cy-GB"/>
              </w:rPr>
              <w:t xml:space="preserve">Bydd 112 o fflatiau yn cael eu darparu ar draws y ddau safle, gan gynnig cymysgedd o fflatiau 1 a 2 ystafell wely i bobl gyda lefelau anghenion amrywiol. </w:t>
            </w:r>
            <w:r w:rsidR="007334DC" w:rsidRPr="004565C9">
              <w:rPr>
                <w:color w:val="7F7F7F" w:themeColor="text1" w:themeTint="80"/>
              </w:rPr>
              <w:t xml:space="preserve"> </w:t>
            </w:r>
          </w:p>
          <w:p w:rsidR="00CA6F7B" w:rsidRDefault="00CA6F7B" w:rsidP="00A32B5D">
            <w:pPr>
              <w:jc w:val="both"/>
              <w:rPr>
                <w:color w:val="7F7F7F" w:themeColor="text1" w:themeTint="80"/>
              </w:rPr>
            </w:pPr>
          </w:p>
          <w:p w:rsidR="00CA6F7B" w:rsidRDefault="004565C9" w:rsidP="00A32B5D">
            <w:pPr>
              <w:jc w:val="both"/>
              <w:rPr>
                <w:color w:val="7F7F7F" w:themeColor="text1" w:themeTint="80"/>
              </w:rPr>
            </w:pPr>
            <w:r w:rsidRPr="004565C9">
              <w:rPr>
                <w:color w:val="7F7F7F" w:themeColor="text1" w:themeTint="80"/>
                <w:lang w:val="cy-GB"/>
              </w:rPr>
              <w:t xml:space="preserve">Mae Byw â Chymorth yn darparu tai arbenigol ar gyfer pobl gydag anabledd, naill ai fel dewis amgen i ofal preswyl, neu fel cam tuag at fyw yn annibynnol oddi wrth cartref y teulu. </w:t>
            </w:r>
            <w:r w:rsidR="007334DC" w:rsidRPr="004565C9">
              <w:rPr>
                <w:color w:val="7F7F7F" w:themeColor="text1" w:themeTint="80"/>
              </w:rPr>
              <w:t xml:space="preserve"> </w:t>
            </w:r>
            <w:r w:rsidRPr="004565C9">
              <w:rPr>
                <w:color w:val="7F7F7F" w:themeColor="text1" w:themeTint="80"/>
                <w:lang w:val="cy-GB"/>
              </w:rPr>
              <w:t xml:space="preserve">Fel arfer mae gan bobl mewn llety byw â chymorth eu tenantiaethau eu hunain ac yn derbyn gofal a/neu gefnogaeth i’w galluogi i gyflawni gwell annibyniaeth. </w:t>
            </w:r>
            <w:r w:rsidR="007334DC" w:rsidRPr="004565C9">
              <w:rPr>
                <w:color w:val="7F7F7F" w:themeColor="text1" w:themeTint="80"/>
              </w:rPr>
              <w:t xml:space="preserve"> </w:t>
            </w:r>
            <w:r w:rsidRPr="004565C9">
              <w:rPr>
                <w:color w:val="7F7F7F" w:themeColor="text1" w:themeTint="80"/>
                <w:lang w:val="cy-GB"/>
              </w:rPr>
              <w:t xml:space="preserve">Mae gan Ofal Cymdeithasol Oedolion  162 o denantiaethau â chymorth ar draws 64 eiddo yn Wrecsam, gyda chefnogaeth yn cael ei darparu gan gymysgedd o ddarparwyr gofal cymdeithasol a thai mewnol, annibynnol a thrydydd sector. </w:t>
            </w:r>
            <w:r w:rsidR="007334DC" w:rsidRPr="004565C9">
              <w:rPr>
                <w:color w:val="7F7F7F" w:themeColor="text1" w:themeTint="80"/>
              </w:rPr>
              <w:t xml:space="preserve"> </w:t>
            </w:r>
            <w:r w:rsidR="007334DC">
              <w:rPr>
                <w:color w:val="7F7F7F" w:themeColor="text1" w:themeTint="80"/>
              </w:rPr>
              <w:t xml:space="preserve"> </w:t>
            </w:r>
          </w:p>
          <w:p w:rsidR="00A32B5D" w:rsidRPr="00117C23" w:rsidRDefault="00A32B5D" w:rsidP="00A32B5D">
            <w:pPr>
              <w:jc w:val="both"/>
              <w:rPr>
                <w:color w:val="7F7F7F" w:themeColor="text1" w:themeTint="80"/>
              </w:rPr>
            </w:pPr>
          </w:p>
        </w:tc>
      </w:tr>
    </w:tbl>
    <w:p w:rsidR="00491926" w:rsidRPr="00B96AA5" w:rsidRDefault="00491926" w:rsidP="00491926">
      <w:pPr>
        <w:spacing w:after="0"/>
        <w:ind w:left="2160" w:hanging="2160"/>
        <w:jc w:val="both"/>
        <w:rPr>
          <w:b/>
          <w:color w:val="365F91" w:themeColor="accent1" w:themeShade="BF"/>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873"/>
      </w:tblGrid>
      <w:tr w:rsidR="00167434" w:rsidTr="004565C9">
        <w:tc>
          <w:tcPr>
            <w:tcW w:w="1809" w:type="dxa"/>
          </w:tcPr>
          <w:p w:rsidR="00671E7A" w:rsidRDefault="007334DC" w:rsidP="00D33AE7">
            <w:r>
              <w:rPr>
                <w:rFonts w:ascii="Arial" w:hAnsi="Arial" w:cs="Arial"/>
                <w:noProof/>
                <w:color w:val="0000FF"/>
                <w:sz w:val="27"/>
                <w:szCs w:val="27"/>
                <w:lang w:eastAsia="en-GB"/>
              </w:rPr>
              <w:drawing>
                <wp:inline distT="0" distB="0" distL="0" distR="0">
                  <wp:extent cx="952500" cy="403860"/>
                  <wp:effectExtent l="0" t="0" r="0" b="0"/>
                  <wp:docPr id="228" name="Picture 228" descr="Image result for issue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434597" name="Picture 7" descr="Image result for issues">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bwMode="auto">
                          <a:xfrm>
                            <a:off x="0" y="0"/>
                            <a:ext cx="952500" cy="403860"/>
                          </a:xfrm>
                          <a:prstGeom prst="rect">
                            <a:avLst/>
                          </a:prstGeom>
                          <a:noFill/>
                          <a:ln>
                            <a:noFill/>
                          </a:ln>
                        </pic:spPr>
                      </pic:pic>
                    </a:graphicData>
                  </a:graphic>
                </wp:inline>
              </w:drawing>
            </w:r>
          </w:p>
        </w:tc>
        <w:tc>
          <w:tcPr>
            <w:tcW w:w="8873" w:type="dxa"/>
          </w:tcPr>
          <w:p w:rsidR="00671E7A" w:rsidRPr="004565C9" w:rsidRDefault="004565C9" w:rsidP="00D33AE7">
            <w:pPr>
              <w:rPr>
                <w:color w:val="76923C" w:themeColor="accent3" w:themeShade="BF"/>
                <w:sz w:val="36"/>
                <w:szCs w:val="36"/>
              </w:rPr>
            </w:pPr>
            <w:r w:rsidRPr="004565C9">
              <w:rPr>
                <w:color w:val="76923C" w:themeColor="accent3" w:themeShade="BF"/>
                <w:sz w:val="36"/>
                <w:szCs w:val="36"/>
                <w:lang w:val="cy-GB"/>
              </w:rPr>
              <w:t xml:space="preserve">Beth yw’r problemau gyda’r ddarpariaeth bresennol? </w:t>
            </w:r>
          </w:p>
          <w:p w:rsidR="00671E7A" w:rsidRDefault="00671E7A" w:rsidP="00671E7A">
            <w:pPr>
              <w:jc w:val="both"/>
            </w:pPr>
          </w:p>
        </w:tc>
      </w:tr>
      <w:tr w:rsidR="00167434" w:rsidTr="004565C9">
        <w:tc>
          <w:tcPr>
            <w:tcW w:w="10682" w:type="dxa"/>
            <w:gridSpan w:val="2"/>
          </w:tcPr>
          <w:p w:rsidR="003A2EC4" w:rsidRPr="004565C9" w:rsidRDefault="004565C9" w:rsidP="003A2EC4">
            <w:pPr>
              <w:jc w:val="both"/>
              <w:rPr>
                <w:color w:val="7F7F7F" w:themeColor="text1" w:themeTint="80"/>
              </w:rPr>
            </w:pPr>
            <w:r w:rsidRPr="004565C9">
              <w:rPr>
                <w:color w:val="7F7F7F" w:themeColor="text1" w:themeTint="80"/>
                <w:lang w:val="cy-GB"/>
              </w:rPr>
              <w:t xml:space="preserve">Mae diffyg o ran cyflenwad yn ymwneud â darpariaeth gofal cartref oherwydd anawsterau recriwtio gweithwyr i’r sector gofal cymdeithasol. </w:t>
            </w:r>
            <w:r w:rsidR="00671E7A" w:rsidRPr="004565C9">
              <w:rPr>
                <w:color w:val="7F7F7F" w:themeColor="text1" w:themeTint="80"/>
              </w:rPr>
              <w:t xml:space="preserve"> </w:t>
            </w:r>
            <w:r w:rsidRPr="004565C9">
              <w:rPr>
                <w:color w:val="7F7F7F" w:themeColor="text1" w:themeTint="80"/>
                <w:lang w:val="cy-GB"/>
              </w:rPr>
              <w:t xml:space="preserve">Mae hyn yn effeithio ar y llif drwy STARS, gadael ysbyty a darparu gofal cymunedol hirdymor. </w:t>
            </w:r>
            <w:r w:rsidR="00671E7A" w:rsidRPr="004565C9">
              <w:rPr>
                <w:color w:val="7F7F7F" w:themeColor="text1" w:themeTint="80"/>
              </w:rPr>
              <w:t xml:space="preserve"> </w:t>
            </w:r>
            <w:r w:rsidRPr="004565C9">
              <w:rPr>
                <w:color w:val="7F7F7F" w:themeColor="text1" w:themeTint="80"/>
                <w:lang w:val="cy-GB"/>
              </w:rPr>
              <w:t xml:space="preserve">Ar hyn o bryd, mae gwasanaethau gofal cartref yn cael eu comisiynu drwy ddyrannu unedau o amser i dasg yn hytrach nag yn ôl canlyniadau. </w:t>
            </w:r>
            <w:r w:rsidR="00671E7A" w:rsidRPr="004565C9">
              <w:rPr>
                <w:color w:val="7F7F7F" w:themeColor="text1" w:themeTint="80"/>
              </w:rPr>
              <w:t xml:space="preserve"> </w:t>
            </w:r>
            <w:r w:rsidRPr="004565C9">
              <w:rPr>
                <w:color w:val="7F7F7F" w:themeColor="text1" w:themeTint="80"/>
                <w:lang w:val="cy-GB"/>
              </w:rPr>
              <w:t>Mae angen gwaith er mwyn cefnogi’r sector anniby</w:t>
            </w:r>
            <w:r w:rsidR="00C965B7">
              <w:rPr>
                <w:color w:val="7F7F7F" w:themeColor="text1" w:themeTint="80"/>
                <w:lang w:val="cy-GB"/>
              </w:rPr>
              <w:t xml:space="preserve">nnol i weithio mewn modd sy’n cynnwys mwy o gyd-gynhyrchu </w:t>
            </w:r>
            <w:r w:rsidRPr="004565C9">
              <w:rPr>
                <w:color w:val="7F7F7F" w:themeColor="text1" w:themeTint="80"/>
                <w:lang w:val="cy-GB"/>
              </w:rPr>
              <w:t xml:space="preserve">ac mewn modd sy’n cefnogi rheolaeth well ar alw, ac yn hyrwyddo mwy o annibyniaeth ar gyfer pobl sy’n defnyddio eu gwasanaethau. </w:t>
            </w:r>
            <w:r w:rsidR="00671E7A" w:rsidRPr="004565C9">
              <w:rPr>
                <w:color w:val="7F7F7F" w:themeColor="text1" w:themeTint="80"/>
              </w:rPr>
              <w:t xml:space="preserve"> </w:t>
            </w:r>
            <w:r w:rsidRPr="004565C9">
              <w:rPr>
                <w:color w:val="7F7F7F" w:themeColor="text1" w:themeTint="80"/>
                <w:lang w:val="cy-GB"/>
              </w:rPr>
              <w:t xml:space="preserve">Ar hyn o bryd mae gwasanaethau ailalluogi yn gyfyngedig o ran amser ac yn cael eu darparu gan ein tîm mewnol, ond yn  ddelfrydol dylai ethos dull sy’n canolbwyntio ar ailalluogi gael ei fabwysiadu gan ddarparwyr sy’n darparu gofal cartref hirdymor / parhaus. </w:t>
            </w:r>
            <w:r w:rsidR="007334DC" w:rsidRPr="004565C9">
              <w:rPr>
                <w:color w:val="7F7F7F" w:themeColor="text1" w:themeTint="80"/>
              </w:rPr>
              <w:t xml:space="preserve"> </w:t>
            </w:r>
            <w:r w:rsidRPr="004565C9">
              <w:rPr>
                <w:color w:val="7F7F7F" w:themeColor="text1" w:themeTint="80"/>
                <w:lang w:val="cy-GB"/>
              </w:rPr>
              <w:t xml:space="preserve">Mae hyn yn angenrheidiol er mwyn galluogi pob unigolyn i gyflawni’r lefel uchaf o annibyniaeth ar sail sy’n canolbwyntio ar unigolyn. </w:t>
            </w:r>
            <w:r w:rsidR="007334DC" w:rsidRPr="004565C9">
              <w:rPr>
                <w:color w:val="7F7F7F" w:themeColor="text1" w:themeTint="80"/>
              </w:rPr>
              <w:t xml:space="preserve"> </w:t>
            </w:r>
            <w:r w:rsidRPr="004565C9">
              <w:rPr>
                <w:color w:val="7F7F7F" w:themeColor="text1" w:themeTint="80"/>
                <w:lang w:val="cy-GB"/>
              </w:rPr>
              <w:t>Nid yw cefnogaeth ailalluogi ar gael ar gyfer pobl sy’n byw mewn llety â chymorth ar hyn o bryd, a gallai ymestyn y gwasanaeth i’r lleoliadau hyn greu budd ar gyfer mwy o bobl, a bydd yn ein galluogi i gyflawni gofynion adroddiad Comisiynydd Pobl H</w:t>
            </w:r>
            <w:r w:rsidRPr="004565C9">
              <w:rPr>
                <w:rFonts w:ascii="Calibri" w:hAnsi="Calibri" w:cs="Calibri"/>
                <w:color w:val="7F7F7F" w:themeColor="text1" w:themeTint="80"/>
                <w:lang w:val="cy-GB"/>
              </w:rPr>
              <w:t>ŷ</w:t>
            </w:r>
            <w:r w:rsidRPr="004565C9">
              <w:rPr>
                <w:color w:val="7F7F7F" w:themeColor="text1" w:themeTint="80"/>
                <w:lang w:val="cy-GB"/>
              </w:rPr>
              <w:t>n Cymru ‘Lle i’w alw’n gartref?</w:t>
            </w:r>
            <w:r w:rsidR="00C965B7">
              <w:rPr>
                <w:color w:val="7F7F7F" w:themeColor="text1" w:themeTint="80"/>
                <w:lang w:val="cy-GB"/>
              </w:rPr>
              <w:t>’</w:t>
            </w:r>
            <w:r w:rsidRPr="004565C9">
              <w:rPr>
                <w:color w:val="7F7F7F" w:themeColor="text1" w:themeTint="80"/>
                <w:lang w:val="cy-GB"/>
              </w:rPr>
              <w:t xml:space="preserve"> </w:t>
            </w:r>
          </w:p>
          <w:p w:rsidR="00671E7A" w:rsidRDefault="00671E7A" w:rsidP="00671E7A">
            <w:pPr>
              <w:jc w:val="both"/>
              <w:rPr>
                <w:color w:val="7F7F7F" w:themeColor="text1" w:themeTint="80"/>
              </w:rPr>
            </w:pPr>
          </w:p>
          <w:p w:rsidR="00671E7A" w:rsidRDefault="004565C9" w:rsidP="003A2EC4">
            <w:pPr>
              <w:jc w:val="both"/>
              <w:rPr>
                <w:color w:val="7F7F7F" w:themeColor="text1" w:themeTint="80"/>
              </w:rPr>
            </w:pPr>
            <w:r w:rsidRPr="004565C9">
              <w:rPr>
                <w:color w:val="7F7F7F" w:themeColor="text1" w:themeTint="80"/>
                <w:lang w:val="cy-GB"/>
              </w:rPr>
              <w:t xml:space="preserve">Mae angen darparu mwy o ddewis a darpariaeth seibiant a gwyliau byr wedi'u teilwra, sy'n canolbwyntio ar gyflawni canlyniadau lles cadarnhaol, gyda darpariaeth seibiant yn mabwysiadu model gwyliau byr dymor. </w:t>
            </w:r>
            <w:r w:rsidR="003A2EC4" w:rsidRPr="004565C9">
              <w:rPr>
                <w:color w:val="7F7F7F" w:themeColor="text1" w:themeTint="80"/>
              </w:rPr>
              <w:t xml:space="preserve"> </w:t>
            </w:r>
            <w:r w:rsidR="003A2EC4">
              <w:rPr>
                <w:color w:val="7F7F7F" w:themeColor="text1" w:themeTint="80"/>
              </w:rPr>
              <w:t xml:space="preserve"> </w:t>
            </w:r>
            <w:r w:rsidR="00C965B7">
              <w:rPr>
                <w:color w:val="7F7F7F" w:themeColor="text1" w:themeTint="80"/>
                <w:lang w:val="cy-GB"/>
              </w:rPr>
              <w:t>Cadarnhaodd y canfyddiadau yn ein</w:t>
            </w:r>
            <w:r w:rsidRPr="004565C9">
              <w:rPr>
                <w:color w:val="7F7F7F" w:themeColor="text1" w:themeTint="80"/>
                <w:lang w:val="cy-GB"/>
              </w:rPr>
              <w:t xml:space="preserve"> ymgynghoriad bod teuluoedd eisiau gwell mynediad at gefno</w:t>
            </w:r>
            <w:r w:rsidR="00C965B7">
              <w:rPr>
                <w:color w:val="7F7F7F" w:themeColor="text1" w:themeTint="80"/>
                <w:lang w:val="cy-GB"/>
              </w:rPr>
              <w:t>gaeth seibiant lleol y gellir ei</w:t>
            </w:r>
            <w:r w:rsidRPr="004565C9">
              <w:rPr>
                <w:color w:val="7F7F7F" w:themeColor="text1" w:themeTint="80"/>
                <w:lang w:val="cy-GB"/>
              </w:rPr>
              <w:t xml:space="preserve"> </w:t>
            </w:r>
            <w:r w:rsidR="00C965B7">
              <w:rPr>
                <w:color w:val="7F7F7F" w:themeColor="text1" w:themeTint="80"/>
                <w:lang w:val="cy-GB"/>
              </w:rPr>
              <w:t>d</w:t>
            </w:r>
            <w:r w:rsidRPr="004565C9">
              <w:rPr>
                <w:color w:val="7F7F7F" w:themeColor="text1" w:themeTint="80"/>
                <w:lang w:val="cy-GB"/>
              </w:rPr>
              <w:t xml:space="preserve">defnyddio'n hyblyg. </w:t>
            </w:r>
            <w:r w:rsidR="003A2EC4" w:rsidRPr="004565C9">
              <w:rPr>
                <w:color w:val="7F7F7F" w:themeColor="text1" w:themeTint="80"/>
              </w:rPr>
              <w:t xml:space="preserve"> </w:t>
            </w:r>
          </w:p>
          <w:p w:rsidR="00D33AE7" w:rsidRDefault="00D33AE7" w:rsidP="003A2EC4">
            <w:pPr>
              <w:jc w:val="both"/>
              <w:rPr>
                <w:color w:val="7F7F7F" w:themeColor="text1" w:themeTint="80"/>
              </w:rPr>
            </w:pPr>
          </w:p>
          <w:p w:rsidR="003A2EC4" w:rsidRDefault="004565C9" w:rsidP="003A2EC4">
            <w:pPr>
              <w:jc w:val="both"/>
              <w:rPr>
                <w:color w:val="7F7F7F" w:themeColor="text1" w:themeTint="80"/>
              </w:rPr>
            </w:pPr>
            <w:r w:rsidRPr="004565C9">
              <w:rPr>
                <w:color w:val="7F7F7F" w:themeColor="text1" w:themeTint="80"/>
                <w:lang w:val="cy-GB"/>
              </w:rPr>
              <w:t xml:space="preserve">Mae angen </w:t>
            </w:r>
            <w:r w:rsidR="00C965B7">
              <w:rPr>
                <w:color w:val="7F7F7F" w:themeColor="text1" w:themeTint="80"/>
                <w:lang w:val="cy-GB"/>
              </w:rPr>
              <w:t xml:space="preserve">cyflawni </w:t>
            </w:r>
            <w:r w:rsidRPr="004565C9">
              <w:rPr>
                <w:color w:val="7F7F7F" w:themeColor="text1" w:themeTint="80"/>
                <w:lang w:val="cy-GB"/>
              </w:rPr>
              <w:t xml:space="preserve">gwaith er mwyn cynyddu’r nifer sy'n derbyn taliadau uniongyrchol, ond hefyd i ddatblygu marchnad taliadau uniongyrchol i sicrhau bod ystod o wasanaethau deniadol, hyblyg ac ymatebol y gellir eu prynu gan unigolion neu grwpiau o unigolion sy’n galluogi rhagor o ddewis a rheolaeth. </w:t>
            </w:r>
            <w:r w:rsidR="007334DC" w:rsidRPr="004565C9">
              <w:rPr>
                <w:color w:val="7F7F7F" w:themeColor="text1" w:themeTint="80"/>
              </w:rPr>
              <w:t xml:space="preserve"> </w:t>
            </w:r>
            <w:r w:rsidRPr="004565C9">
              <w:rPr>
                <w:color w:val="7F7F7F" w:themeColor="text1" w:themeTint="80"/>
                <w:lang w:val="cy-GB"/>
              </w:rPr>
              <w:t xml:space="preserve">Bydd angen comisiynu gwasanaethau cefnogaeth er mwyn goresgyn rhwystrau sy’n atal pobl rhag derbyn taliadau uniongyrchol a chefnogi pobl a’u gofalwyr drwy dirlun taliadau uniongyrchol. </w:t>
            </w:r>
            <w:r w:rsidR="007334DC" w:rsidRPr="004565C9">
              <w:rPr>
                <w:color w:val="7F7F7F" w:themeColor="text1" w:themeTint="80"/>
              </w:rPr>
              <w:t xml:space="preserve"> </w:t>
            </w:r>
          </w:p>
          <w:p w:rsidR="003A2EC4" w:rsidRDefault="003A2EC4" w:rsidP="003A2EC4">
            <w:pPr>
              <w:jc w:val="both"/>
              <w:rPr>
                <w:color w:val="7F7F7F" w:themeColor="text1" w:themeTint="80"/>
              </w:rPr>
            </w:pPr>
          </w:p>
          <w:p w:rsidR="003A2EC4" w:rsidRDefault="004565C9" w:rsidP="003A2EC4">
            <w:pPr>
              <w:jc w:val="both"/>
              <w:rPr>
                <w:color w:val="7F7F7F" w:themeColor="text1" w:themeTint="80"/>
              </w:rPr>
            </w:pPr>
            <w:r w:rsidRPr="004565C9">
              <w:rPr>
                <w:color w:val="7F7F7F" w:themeColor="text1" w:themeTint="80"/>
                <w:lang w:val="cy-GB"/>
              </w:rPr>
              <w:lastRenderedPageBreak/>
              <w:t xml:space="preserve">Fel adran, mae’n rhaid i ni barhau i gymell safonau ansawdd o fewn gofal preswyl a sicrhau bod gwasanaethau yn cael eu comisiynu’n unol â chyfres o safonau ac egwyddorion a gytunwyd. </w:t>
            </w:r>
            <w:r w:rsidR="007334DC" w:rsidRPr="004565C9">
              <w:rPr>
                <w:color w:val="7F7F7F" w:themeColor="text1" w:themeTint="80"/>
              </w:rPr>
              <w:t xml:space="preserve"> </w:t>
            </w:r>
            <w:r w:rsidRPr="004565C9">
              <w:rPr>
                <w:color w:val="7F7F7F" w:themeColor="text1" w:themeTint="80"/>
                <w:lang w:val="cy-GB"/>
              </w:rPr>
              <w:t xml:space="preserve">Mae angen parhau i ganolbwyntio ar </w:t>
            </w:r>
            <w:r w:rsidR="00C965B7">
              <w:rPr>
                <w:color w:val="7F7F7F" w:themeColor="text1" w:themeTint="80"/>
                <w:lang w:val="cy-GB"/>
              </w:rPr>
              <w:t xml:space="preserve">weithgareddau </w:t>
            </w:r>
            <w:r w:rsidRPr="004565C9">
              <w:rPr>
                <w:color w:val="7F7F7F" w:themeColor="text1" w:themeTint="80"/>
                <w:lang w:val="cy-GB"/>
              </w:rPr>
              <w:t xml:space="preserve">mewn cartrefi gofal, ac mae angen i gartrefi gofal ganfod dulliau arloesol o estyn allan i’r gymuned leol, a galluogi'r gymuned leol i estyn allan i'r cartref ei hunan. </w:t>
            </w:r>
            <w:r w:rsidR="007334DC" w:rsidRPr="004565C9">
              <w:rPr>
                <w:color w:val="7F7F7F" w:themeColor="text1" w:themeTint="80"/>
              </w:rPr>
              <w:t xml:space="preserve"> </w:t>
            </w:r>
            <w:r w:rsidRPr="004565C9">
              <w:rPr>
                <w:color w:val="7F7F7F" w:themeColor="text1" w:themeTint="80"/>
                <w:lang w:val="cy-GB"/>
              </w:rPr>
              <w:t xml:space="preserve">Yn allweddol, mae angen gwaith i gynorthwyo i lunio marchnad darparwyr er mwyn mynd i’r afael â’r gorgyflenwad o ofal preswyl sylfaenol a diffyg darpariaeth gofal Iechyd Meddwl yr Henoed a gofal nyrsio. </w:t>
            </w:r>
            <w:r w:rsidR="007334DC" w:rsidRPr="004565C9">
              <w:rPr>
                <w:color w:val="7F7F7F" w:themeColor="text1" w:themeTint="80"/>
              </w:rPr>
              <w:t xml:space="preserve"> </w:t>
            </w:r>
            <w:r w:rsidRPr="004565C9">
              <w:rPr>
                <w:color w:val="7F7F7F" w:themeColor="text1" w:themeTint="80"/>
                <w:lang w:val="cy-GB"/>
              </w:rPr>
              <w:t xml:space="preserve">Yn olaf, mae angen parhau â gwaith er mwyn cynyddu cyflenwad o ran darpariaeth Gofal Ychwanegol yn Wrecsam. </w:t>
            </w:r>
            <w:r w:rsidR="007334DC" w:rsidRPr="004565C9">
              <w:rPr>
                <w:color w:val="7F7F7F" w:themeColor="text1" w:themeTint="80"/>
              </w:rPr>
              <w:t xml:space="preserve"> </w:t>
            </w:r>
          </w:p>
          <w:p w:rsidR="003A2EC4" w:rsidRPr="00CC0A94" w:rsidRDefault="003A2EC4" w:rsidP="003A2EC4">
            <w:pPr>
              <w:jc w:val="both"/>
              <w:rPr>
                <w:color w:val="7F7F7F" w:themeColor="text1" w:themeTint="80"/>
              </w:rPr>
            </w:pPr>
          </w:p>
        </w:tc>
      </w:tr>
    </w:tbl>
    <w:p w:rsidR="00491926" w:rsidRDefault="00491926" w:rsidP="00B550D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447"/>
      </w:tblGrid>
      <w:tr w:rsidR="00167434" w:rsidTr="003452FB">
        <w:tc>
          <w:tcPr>
            <w:tcW w:w="2235" w:type="dxa"/>
          </w:tcPr>
          <w:p w:rsidR="001B4141" w:rsidRDefault="007334DC" w:rsidP="00D33AE7">
            <w:r>
              <w:rPr>
                <w:rFonts w:ascii="Arial" w:hAnsi="Arial" w:cs="Arial"/>
                <w:noProof/>
                <w:color w:val="0000FF"/>
                <w:sz w:val="27"/>
                <w:szCs w:val="27"/>
                <w:lang w:eastAsia="en-GB"/>
              </w:rPr>
              <w:drawing>
                <wp:inline distT="0" distB="0" distL="0" distR="0">
                  <wp:extent cx="952500" cy="403860"/>
                  <wp:effectExtent l="0" t="0" r="0" b="0"/>
                  <wp:docPr id="229" name="Picture 229" descr="Image result for current situation">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065688" name="Picture 9" descr="Image result for current situation">
                            <a:hlinkClick r:id="rId57"/>
                          </pic:cNvPr>
                          <pic:cNvPicPr>
                            <a:picLocks noChangeAspect="1" noChangeArrowheads="1"/>
                          </pic:cNvPicPr>
                        </pic:nvPicPr>
                        <pic:blipFill>
                          <a:blip r:embed="rId58" cstate="print">
                            <a:extLst>
                              <a:ext uri="{28A0092B-C50C-407E-A947-70E740481C1C}">
                                <a14:useLocalDpi xmlns:a14="http://schemas.microsoft.com/office/drawing/2010/main" val="0"/>
                              </a:ext>
                            </a:extLst>
                          </a:blip>
                          <a:stretch>
                            <a:fillRect/>
                          </a:stretch>
                        </pic:blipFill>
                        <pic:spPr bwMode="auto">
                          <a:xfrm>
                            <a:off x="0" y="0"/>
                            <a:ext cx="952500" cy="403860"/>
                          </a:xfrm>
                          <a:prstGeom prst="rect">
                            <a:avLst/>
                          </a:prstGeom>
                          <a:noFill/>
                          <a:ln>
                            <a:noFill/>
                          </a:ln>
                        </pic:spPr>
                      </pic:pic>
                    </a:graphicData>
                  </a:graphic>
                </wp:inline>
              </w:drawing>
            </w:r>
          </w:p>
        </w:tc>
        <w:tc>
          <w:tcPr>
            <w:tcW w:w="8447" w:type="dxa"/>
          </w:tcPr>
          <w:p w:rsidR="001B4141" w:rsidRPr="004565C9" w:rsidRDefault="004565C9" w:rsidP="00D33AE7">
            <w:pPr>
              <w:rPr>
                <w:color w:val="4F81BD" w:themeColor="accent1"/>
                <w:sz w:val="36"/>
                <w:szCs w:val="36"/>
              </w:rPr>
            </w:pPr>
            <w:r w:rsidRPr="004565C9">
              <w:rPr>
                <w:color w:val="4F81BD" w:themeColor="accent1"/>
                <w:sz w:val="36"/>
                <w:szCs w:val="36"/>
                <w:lang w:val="cy-GB"/>
              </w:rPr>
              <w:t xml:space="preserve">Pa newidiadau sydd eu hangen? </w:t>
            </w:r>
          </w:p>
          <w:p w:rsidR="001B4141" w:rsidRPr="00BF16BF" w:rsidRDefault="00BF16BF" w:rsidP="007235D8">
            <w:pPr>
              <w:jc w:val="both"/>
              <w:rPr>
                <w:color w:val="7F7F7F" w:themeColor="text1" w:themeTint="80"/>
              </w:rPr>
            </w:pPr>
            <w:r w:rsidRPr="00BF16BF">
              <w:rPr>
                <w:color w:val="7F7F7F" w:themeColor="text1" w:themeTint="80"/>
                <w:lang w:val="cy-GB"/>
              </w:rPr>
              <w:t xml:space="preserve">Erbyn diwedd y strategaeth gomisiynu 5 mlynedd, byddwn yn ceisio sicrhau bod gwasanaethau a gomisiynir yn cael eu priodoli ar weledigaeth glir ar gyfer Ailalluogi. </w:t>
            </w:r>
            <w:r w:rsidR="007334DC" w:rsidRPr="00BF16BF">
              <w:rPr>
                <w:color w:val="7F7F7F" w:themeColor="text1" w:themeTint="80"/>
              </w:rPr>
              <w:t xml:space="preserve"> </w:t>
            </w:r>
            <w:r w:rsidRPr="00BF16BF">
              <w:rPr>
                <w:color w:val="7F7F7F" w:themeColor="text1" w:themeTint="80"/>
                <w:lang w:val="cy-GB"/>
              </w:rPr>
              <w:t>Byddwn yn gwneud hyn drwy:</w:t>
            </w:r>
          </w:p>
          <w:p w:rsidR="001B4141" w:rsidRPr="00813137" w:rsidRDefault="001B4141" w:rsidP="00D33AE7">
            <w:pPr>
              <w:rPr>
                <w:color w:val="7F7F7F" w:themeColor="text1" w:themeTint="80"/>
              </w:rPr>
            </w:pPr>
          </w:p>
        </w:tc>
      </w:tr>
      <w:tr w:rsidR="00167434" w:rsidTr="003452FB">
        <w:tc>
          <w:tcPr>
            <w:tcW w:w="2235" w:type="dxa"/>
          </w:tcPr>
          <w:p w:rsidR="001B4141" w:rsidRPr="0003760E" w:rsidRDefault="00BF16BF" w:rsidP="0012125E">
            <w:pPr>
              <w:rPr>
                <w:rFonts w:cs="Gisha"/>
                <w:b/>
                <w:i/>
                <w:color w:val="D99594" w:themeColor="accent2" w:themeTint="99"/>
              </w:rPr>
            </w:pPr>
            <w:r w:rsidRPr="00BF16BF">
              <w:rPr>
                <w:rFonts w:cs="Gisha"/>
                <w:b/>
                <w:i/>
                <w:color w:val="D99594" w:themeColor="accent2" w:themeTint="99"/>
                <w:lang w:val="cy-GB"/>
              </w:rPr>
              <w:t xml:space="preserve">Byddwn yn hyfforddi staff sy’n gweithio mewn gofal preswyl a gofal cartref i ddarparu gwasanaeth Ailalluogi. </w:t>
            </w:r>
            <w:r w:rsidR="007334DC" w:rsidRPr="00BF16BF">
              <w:rPr>
                <w:rFonts w:cs="Gisha"/>
                <w:b/>
                <w:i/>
                <w:color w:val="D99594" w:themeColor="accent2" w:themeTint="99"/>
              </w:rPr>
              <w:t xml:space="preserve"> </w:t>
            </w:r>
          </w:p>
        </w:tc>
        <w:tc>
          <w:tcPr>
            <w:tcW w:w="8447" w:type="dxa"/>
          </w:tcPr>
          <w:p w:rsidR="001B4141" w:rsidRPr="003452FB" w:rsidRDefault="003452FB" w:rsidP="00D33AE7">
            <w:pPr>
              <w:jc w:val="both"/>
              <w:rPr>
                <w:rFonts w:cs="Gisha"/>
                <w:color w:val="7F7F7F" w:themeColor="text1" w:themeTint="80"/>
              </w:rPr>
            </w:pPr>
            <w:r w:rsidRPr="003452FB">
              <w:rPr>
                <w:rFonts w:cs="Gisha"/>
                <w:color w:val="7F7F7F" w:themeColor="text1" w:themeTint="80"/>
                <w:lang w:val="cy-GB"/>
              </w:rPr>
              <w:t xml:space="preserve">Gan weithio gyda gwasanaethau gofal preswyl a gofal cartref byddwn yn ceisio cynnal arferion Ailalluogi o fewn darpariaeth gofal hirdymor er mwyn rheoli a lleihau’r galw ar wasanaethau a gomisiynir. </w:t>
            </w:r>
            <w:r w:rsidR="007334DC" w:rsidRPr="003452FB">
              <w:rPr>
                <w:rFonts w:cs="Gisha"/>
                <w:color w:val="7F7F7F" w:themeColor="text1" w:themeTint="80"/>
              </w:rPr>
              <w:t xml:space="preserve"> </w:t>
            </w:r>
            <w:r w:rsidRPr="003452FB">
              <w:rPr>
                <w:rFonts w:cs="Gisha"/>
                <w:color w:val="7F7F7F" w:themeColor="text1" w:themeTint="80"/>
                <w:lang w:val="cy-GB"/>
              </w:rPr>
              <w:t xml:space="preserve">Ar gyfer pobl sy’n derbyn gofal cartref hirdymor, bydd hyn yn sicrhau bod y canlyniadau cadarnhaol a gyflawnir drwy STARS yn cael eu cynnal. </w:t>
            </w:r>
            <w:r w:rsidR="007334DC" w:rsidRPr="003452FB">
              <w:rPr>
                <w:rFonts w:cs="Gisha"/>
                <w:color w:val="7F7F7F" w:themeColor="text1" w:themeTint="80"/>
              </w:rPr>
              <w:t xml:space="preserve"> </w:t>
            </w:r>
            <w:r w:rsidRPr="003452FB">
              <w:rPr>
                <w:rFonts w:cs="Gisha"/>
                <w:color w:val="7F7F7F" w:themeColor="text1" w:themeTint="80"/>
                <w:lang w:val="cy-GB"/>
              </w:rPr>
              <w:t>Ar gyfer unigolion sy’n byw mewn gofal preswyl, byd</w:t>
            </w:r>
            <w:r w:rsidR="00C965B7">
              <w:rPr>
                <w:rFonts w:cs="Gisha"/>
                <w:color w:val="7F7F7F" w:themeColor="text1" w:themeTint="80"/>
                <w:lang w:val="cy-GB"/>
              </w:rPr>
              <w:t>d</w:t>
            </w:r>
            <w:r w:rsidRPr="003452FB">
              <w:rPr>
                <w:rFonts w:cs="Gisha"/>
                <w:color w:val="7F7F7F" w:themeColor="text1" w:themeTint="80"/>
                <w:lang w:val="cy-GB"/>
              </w:rPr>
              <w:t xml:space="preserve"> hyn yn gymorth i hyrwyddo annibyniaeth ac ar gyfer rhai gall olygu eu bod yn derbyn y sgiliau </w:t>
            </w:r>
            <w:r w:rsidR="00C965B7">
              <w:rPr>
                <w:rFonts w:cs="Gisha"/>
                <w:color w:val="7F7F7F" w:themeColor="text1" w:themeTint="80"/>
                <w:lang w:val="cy-GB"/>
              </w:rPr>
              <w:t>a’r cyfleoedd i ddychwelyd</w:t>
            </w:r>
            <w:r w:rsidRPr="003452FB">
              <w:rPr>
                <w:rFonts w:cs="Gisha"/>
                <w:color w:val="7F7F7F" w:themeColor="text1" w:themeTint="80"/>
                <w:lang w:val="cy-GB"/>
              </w:rPr>
              <w:t xml:space="preserve"> i fyw yn y gymuned</w:t>
            </w:r>
            <w:r w:rsidR="00C965B7">
              <w:rPr>
                <w:rFonts w:cs="Gisha"/>
                <w:color w:val="7F7F7F" w:themeColor="text1" w:themeTint="80"/>
                <w:lang w:val="cy-GB"/>
              </w:rPr>
              <w:t xml:space="preserve"> eto</w:t>
            </w:r>
            <w:r w:rsidRPr="003452FB">
              <w:rPr>
                <w:rFonts w:cs="Gisha"/>
                <w:color w:val="7F7F7F" w:themeColor="text1" w:themeTint="80"/>
                <w:lang w:val="cy-GB"/>
              </w:rPr>
              <w:t xml:space="preserve">. </w:t>
            </w:r>
          </w:p>
        </w:tc>
      </w:tr>
    </w:tbl>
    <w:p w:rsidR="001B4141" w:rsidRDefault="001B4141" w:rsidP="00B550D9">
      <w:pPr>
        <w:spacing w:after="0"/>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080"/>
      </w:tblGrid>
      <w:tr w:rsidR="00167434" w:rsidTr="00196BEF">
        <w:tc>
          <w:tcPr>
            <w:tcW w:w="2268" w:type="dxa"/>
          </w:tcPr>
          <w:p w:rsidR="003C3979" w:rsidRPr="0003760E" w:rsidRDefault="003452FB" w:rsidP="003C3979">
            <w:pPr>
              <w:rPr>
                <w:rFonts w:cs="Gisha"/>
                <w:b/>
                <w:i/>
                <w:color w:val="D99594" w:themeColor="accent2" w:themeTint="99"/>
              </w:rPr>
            </w:pPr>
            <w:r w:rsidRPr="003452FB">
              <w:rPr>
                <w:rFonts w:cs="Gisha"/>
                <w:b/>
                <w:i/>
                <w:color w:val="D99594" w:themeColor="accent2" w:themeTint="99"/>
                <w:lang w:val="cy-GB"/>
              </w:rPr>
              <w:t xml:space="preserve">Byddwn yn datblygu dull sy’n canolbwyntio ar ganlyniadau ar gyfer gofal cartref </w:t>
            </w:r>
            <w:r w:rsidR="007334DC" w:rsidRPr="003452FB">
              <w:rPr>
                <w:rFonts w:cs="Gisha"/>
                <w:b/>
                <w:i/>
                <w:color w:val="D99594" w:themeColor="accent2" w:themeTint="99"/>
              </w:rPr>
              <w:t xml:space="preserve"> </w:t>
            </w:r>
          </w:p>
        </w:tc>
        <w:tc>
          <w:tcPr>
            <w:tcW w:w="8080" w:type="dxa"/>
          </w:tcPr>
          <w:p w:rsidR="003C3979" w:rsidRPr="003452FB" w:rsidRDefault="003452FB" w:rsidP="00D33AE7">
            <w:pPr>
              <w:jc w:val="both"/>
              <w:rPr>
                <w:rFonts w:cs="Gisha"/>
                <w:color w:val="7F7F7F" w:themeColor="text1" w:themeTint="80"/>
              </w:rPr>
            </w:pPr>
            <w:r w:rsidRPr="003452FB">
              <w:rPr>
                <w:rFonts w:cs="Gisha"/>
                <w:color w:val="7F7F7F" w:themeColor="text1" w:themeTint="80"/>
                <w:lang w:val="cy-GB"/>
              </w:rPr>
              <w:t xml:space="preserve">Byddwn yn datblygu dull i gefnogi symud oddi wrth gomisiynu yn ôl amser ar gyfer tasgau tuag at gomisiynu ar gyfer canlyniadau. </w:t>
            </w:r>
            <w:r w:rsidR="007334DC" w:rsidRPr="003452FB">
              <w:rPr>
                <w:rFonts w:cs="Gisha"/>
                <w:color w:val="7F7F7F" w:themeColor="text1" w:themeTint="80"/>
              </w:rPr>
              <w:t xml:space="preserve"> </w:t>
            </w:r>
            <w:r w:rsidRPr="003452FB">
              <w:rPr>
                <w:rFonts w:cs="Gisha"/>
                <w:color w:val="7F7F7F" w:themeColor="text1" w:themeTint="80"/>
                <w:lang w:val="cy-GB"/>
              </w:rPr>
              <w:t xml:space="preserve">Bydd y dull hwn yn creu dialog cyd-gynhyrchiol rhwng darparwyr, unigolion, gofalwyr / aelodau’r teulu a gweithwyr cymdeithasol o ran datblygu cynlluniau gofal a chefnogaeth, a bydd yn sicrhau bod datrysiadau sy'n fwy hyblyg ac ymatebol er mwyn diwallu'r anghenion yn cael eu datblygu. </w:t>
            </w:r>
          </w:p>
        </w:tc>
      </w:tr>
    </w:tbl>
    <w:p w:rsidR="003C3979" w:rsidRDefault="003C3979" w:rsidP="00B550D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447"/>
      </w:tblGrid>
      <w:tr w:rsidR="00167434" w:rsidTr="00990262">
        <w:tc>
          <w:tcPr>
            <w:tcW w:w="2235" w:type="dxa"/>
          </w:tcPr>
          <w:p w:rsidR="001B4141" w:rsidRPr="0003760E" w:rsidRDefault="003452FB" w:rsidP="0012125E">
            <w:pPr>
              <w:rPr>
                <w:rFonts w:cs="Gisha"/>
                <w:b/>
                <w:i/>
                <w:color w:val="D99594" w:themeColor="accent2" w:themeTint="99"/>
              </w:rPr>
            </w:pPr>
            <w:r w:rsidRPr="003452FB">
              <w:rPr>
                <w:rFonts w:cs="Gisha"/>
                <w:b/>
                <w:i/>
                <w:color w:val="D99594" w:themeColor="accent2" w:themeTint="99"/>
                <w:lang w:val="cy-GB"/>
              </w:rPr>
              <w:lastRenderedPageBreak/>
              <w:t xml:space="preserve">Byddwn yn ehangu Rhannu Bywyd i gynnwys cefnogaeth yn ystod y dydd, lleoliad oedolion a seibiant byr </w:t>
            </w:r>
            <w:r w:rsidR="007334DC" w:rsidRPr="003452FB">
              <w:rPr>
                <w:rFonts w:cs="Gisha"/>
                <w:b/>
                <w:i/>
                <w:color w:val="D99594" w:themeColor="accent2" w:themeTint="99"/>
              </w:rPr>
              <w:t xml:space="preserve"> </w:t>
            </w:r>
          </w:p>
        </w:tc>
        <w:tc>
          <w:tcPr>
            <w:tcW w:w="8447" w:type="dxa"/>
          </w:tcPr>
          <w:p w:rsidR="001B4141" w:rsidRPr="00491926" w:rsidRDefault="003452FB" w:rsidP="00C965B7">
            <w:pPr>
              <w:jc w:val="both"/>
              <w:rPr>
                <w:rFonts w:cs="Gisha"/>
                <w:color w:val="FF0000"/>
              </w:rPr>
            </w:pPr>
            <w:r w:rsidRPr="003452FB">
              <w:rPr>
                <w:rFonts w:cs="Gisha"/>
                <w:color w:val="7F7F7F" w:themeColor="text1" w:themeTint="80"/>
                <w:lang w:val="cy-GB"/>
              </w:rPr>
              <w:t>Byddwn yn ehangu ein gwasanaeth Rhannu Bywydau mewnol er mwyn cynyddu capasiti a darparu dewis amgen i ddarpariaeth gofal dydd</w:t>
            </w:r>
            <w:r w:rsidR="00C965B7">
              <w:rPr>
                <w:rFonts w:cs="Gisha"/>
                <w:color w:val="7F7F7F" w:themeColor="text1" w:themeTint="80"/>
                <w:lang w:val="cy-GB"/>
              </w:rPr>
              <w:t xml:space="preserve"> sydd wedi’i seilio</w:t>
            </w:r>
            <w:r w:rsidRPr="003452FB">
              <w:rPr>
                <w:rFonts w:cs="Gisha"/>
                <w:color w:val="7F7F7F" w:themeColor="text1" w:themeTint="80"/>
                <w:lang w:val="cy-GB"/>
              </w:rPr>
              <w:t xml:space="preserve"> mewn adeiladau </w:t>
            </w:r>
            <w:r w:rsidR="00C965B7">
              <w:rPr>
                <w:rFonts w:cs="Gisha"/>
                <w:color w:val="7F7F7F" w:themeColor="text1" w:themeTint="80"/>
                <w:lang w:val="cy-GB"/>
              </w:rPr>
              <w:t>fel y gwneir yn y gorffennol</w:t>
            </w:r>
            <w:r w:rsidRPr="003452FB">
              <w:rPr>
                <w:rFonts w:cs="Gisha"/>
                <w:color w:val="7F7F7F" w:themeColor="text1" w:themeTint="80"/>
                <w:lang w:val="cy-GB"/>
              </w:rPr>
              <w:t xml:space="preserve">. </w:t>
            </w:r>
            <w:r w:rsidR="007334DC" w:rsidRPr="003452FB">
              <w:rPr>
                <w:rFonts w:cs="Gisha"/>
                <w:color w:val="7F7F7F" w:themeColor="text1" w:themeTint="80"/>
              </w:rPr>
              <w:t xml:space="preserve"> </w:t>
            </w:r>
            <w:r w:rsidRPr="003452FB">
              <w:rPr>
                <w:rFonts w:cs="Gisha"/>
                <w:color w:val="7F7F7F" w:themeColor="text1" w:themeTint="80"/>
                <w:lang w:val="cy-GB"/>
              </w:rPr>
              <w:t xml:space="preserve">Bydd y gwasanaeth yn cael ei ymestyn i ddiwallu anghenion yr holl grwpiau cleient. </w:t>
            </w:r>
            <w:r w:rsidR="007334DC" w:rsidRPr="003452FB">
              <w:rPr>
                <w:rFonts w:cs="Gisha"/>
                <w:color w:val="7F7F7F" w:themeColor="text1" w:themeTint="80"/>
              </w:rPr>
              <w:t xml:space="preserve"> </w:t>
            </w:r>
            <w:r w:rsidRPr="003452FB">
              <w:rPr>
                <w:rFonts w:cs="Gisha"/>
                <w:color w:val="7F7F7F" w:themeColor="text1" w:themeTint="80"/>
                <w:lang w:val="cy-GB"/>
              </w:rPr>
              <w:t>Gan weithio gyda chydweithwyr ar draws Gogledd Cymru byddwn yn ceisio datblygu ein cynn</w:t>
            </w:r>
            <w:r w:rsidR="00C965B7">
              <w:rPr>
                <w:rFonts w:cs="Gisha"/>
                <w:color w:val="7F7F7F" w:themeColor="text1" w:themeTint="80"/>
                <w:lang w:val="cy-GB"/>
              </w:rPr>
              <w:t>ig Rhannu Bywydau i gynnwys gwyliau</w:t>
            </w:r>
            <w:r w:rsidRPr="003452FB">
              <w:rPr>
                <w:rFonts w:cs="Gisha"/>
                <w:color w:val="7F7F7F" w:themeColor="text1" w:themeTint="80"/>
                <w:lang w:val="cy-GB"/>
              </w:rPr>
              <w:t xml:space="preserve"> byr dymor fel dewis amgen i seibiant mewn cyfleusterau preswyl neu mewn adeiladau. </w:t>
            </w:r>
            <w:r w:rsidR="007334DC" w:rsidRPr="003452FB">
              <w:rPr>
                <w:rFonts w:cs="Gisha"/>
                <w:color w:val="7F7F7F" w:themeColor="text1" w:themeTint="80"/>
              </w:rPr>
              <w:t xml:space="preserve"> </w:t>
            </w:r>
            <w:r w:rsidR="00990262" w:rsidRPr="00990262">
              <w:rPr>
                <w:rFonts w:cs="Gisha"/>
                <w:color w:val="7F7F7F" w:themeColor="text1" w:themeTint="80"/>
                <w:lang w:val="cy-GB"/>
              </w:rPr>
              <w:t xml:space="preserve">Yn olaf, a gan weithio'n rhanbarthol, byddwn yn ceisio comisiynu cefnogaeth Rhannu Bywydau hirdymor (lleoliad i oedolion) fel dewis amgen i ofal preswyl, neu fel cam tuag at fyw’n annibynnol ar gyfer yr holl grwpiau cleient. </w:t>
            </w:r>
            <w:r w:rsidR="007334DC" w:rsidRPr="00990262">
              <w:rPr>
                <w:rFonts w:cs="Gisha"/>
                <w:color w:val="7F7F7F" w:themeColor="text1" w:themeTint="80"/>
              </w:rPr>
              <w:t xml:space="preserve"> </w:t>
            </w:r>
            <w:r w:rsidR="00990262" w:rsidRPr="00990262">
              <w:rPr>
                <w:rFonts w:cs="Gisha"/>
                <w:color w:val="7F7F7F" w:themeColor="text1" w:themeTint="80"/>
                <w:lang w:val="cy-GB"/>
              </w:rPr>
              <w:t>Gyda hynny, ac yn unol â rhaglen ‘Gofal yn ne</w:t>
            </w:r>
            <w:r w:rsidR="00C965B7">
              <w:rPr>
                <w:rFonts w:cs="Gisha"/>
                <w:color w:val="7F7F7F" w:themeColor="text1" w:themeTint="80"/>
                <w:lang w:val="cy-GB"/>
              </w:rPr>
              <w:t xml:space="preserve">s at y Cartref’, bydd comisiynu </w:t>
            </w:r>
            <w:r w:rsidR="00990262" w:rsidRPr="00990262">
              <w:rPr>
                <w:rFonts w:cs="Gisha"/>
                <w:color w:val="7F7F7F" w:themeColor="text1" w:themeTint="80"/>
                <w:lang w:val="cy-GB"/>
              </w:rPr>
              <w:t xml:space="preserve">seibiant / gwyliau byr fel hyn yn ceisio galluogi pobl gydag anabledd dysgu neu anabledd corfforol, sy’n feddygol heini fel arall, </w:t>
            </w:r>
            <w:r w:rsidR="00C965B7">
              <w:rPr>
                <w:rFonts w:cs="Gisha"/>
                <w:color w:val="7F7F7F" w:themeColor="text1" w:themeTint="80"/>
                <w:lang w:val="cy-GB"/>
              </w:rPr>
              <w:t xml:space="preserve">i </w:t>
            </w:r>
            <w:r w:rsidR="00990262" w:rsidRPr="00990262">
              <w:rPr>
                <w:rFonts w:cs="Gisha"/>
                <w:color w:val="7F7F7F" w:themeColor="text1" w:themeTint="80"/>
                <w:lang w:val="cy-GB"/>
              </w:rPr>
              <w:t xml:space="preserve">gael eu rhyddhau o’r ysbyty i amgylchedd diogel, yn gynt. </w:t>
            </w:r>
            <w:r w:rsidR="0089293C" w:rsidRPr="00990262">
              <w:rPr>
                <w:rFonts w:cs="Gisha"/>
                <w:color w:val="7F7F7F" w:themeColor="text1" w:themeTint="80"/>
              </w:rPr>
              <w:t xml:space="preserve"> </w:t>
            </w:r>
          </w:p>
        </w:tc>
      </w:tr>
    </w:tbl>
    <w:p w:rsidR="001B4141" w:rsidRDefault="001B4141" w:rsidP="00B550D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447"/>
      </w:tblGrid>
      <w:tr w:rsidR="00167434" w:rsidTr="002246BE">
        <w:tc>
          <w:tcPr>
            <w:tcW w:w="2235" w:type="dxa"/>
          </w:tcPr>
          <w:p w:rsidR="00115DDB" w:rsidRPr="0003760E" w:rsidRDefault="00221C5C" w:rsidP="0012125E">
            <w:pPr>
              <w:rPr>
                <w:rFonts w:cs="Gisha"/>
                <w:b/>
                <w:i/>
                <w:color w:val="D99594" w:themeColor="accent2" w:themeTint="99"/>
              </w:rPr>
            </w:pPr>
            <w:r w:rsidRPr="00221C5C">
              <w:rPr>
                <w:rFonts w:cs="Gisha"/>
                <w:b/>
                <w:i/>
                <w:color w:val="D99594" w:themeColor="accent2" w:themeTint="99"/>
                <w:lang w:val="cy-GB"/>
              </w:rPr>
              <w:t>Byddwn yn mod</w:t>
            </w:r>
            <w:r w:rsidR="00C965B7">
              <w:rPr>
                <w:rFonts w:cs="Gisha"/>
                <w:b/>
                <w:i/>
                <w:color w:val="D99594" w:themeColor="accent2" w:themeTint="99"/>
                <w:lang w:val="cy-GB"/>
              </w:rPr>
              <w:t xml:space="preserve">erneiddio a chynyddu capasiti </w:t>
            </w:r>
            <w:r w:rsidRPr="00221C5C">
              <w:rPr>
                <w:rFonts w:cs="Gisha"/>
                <w:b/>
                <w:i/>
                <w:color w:val="D99594" w:themeColor="accent2" w:themeTint="99"/>
                <w:lang w:val="cy-GB"/>
              </w:rPr>
              <w:t>o fe</w:t>
            </w:r>
            <w:r w:rsidR="00C965B7">
              <w:rPr>
                <w:rFonts w:cs="Gisha"/>
                <w:b/>
                <w:i/>
                <w:color w:val="D99594" w:themeColor="accent2" w:themeTint="99"/>
                <w:lang w:val="cy-GB"/>
              </w:rPr>
              <w:t>wn gwasanaethau seibiant / gwyliau byr</w:t>
            </w:r>
            <w:r w:rsidRPr="00221C5C">
              <w:rPr>
                <w:rFonts w:cs="Gisha"/>
                <w:b/>
                <w:i/>
                <w:color w:val="D99594" w:themeColor="accent2" w:themeTint="99"/>
                <w:lang w:val="cy-GB"/>
              </w:rPr>
              <w:t xml:space="preserve"> </w:t>
            </w:r>
            <w:r w:rsidR="007334DC" w:rsidRPr="00221C5C">
              <w:rPr>
                <w:rFonts w:cs="Gisha"/>
                <w:b/>
                <w:i/>
                <w:color w:val="D99594" w:themeColor="accent2" w:themeTint="99"/>
              </w:rPr>
              <w:t xml:space="preserve"> </w:t>
            </w:r>
          </w:p>
        </w:tc>
        <w:tc>
          <w:tcPr>
            <w:tcW w:w="8447" w:type="dxa"/>
          </w:tcPr>
          <w:p w:rsidR="00115DDB" w:rsidRDefault="00221C5C" w:rsidP="00C965B7">
            <w:pPr>
              <w:jc w:val="both"/>
              <w:rPr>
                <w:rFonts w:cs="Gisha"/>
                <w:color w:val="7F7F7F" w:themeColor="text1" w:themeTint="80"/>
              </w:rPr>
            </w:pPr>
            <w:r w:rsidRPr="00221C5C">
              <w:rPr>
                <w:rFonts w:cs="Gisha"/>
                <w:color w:val="7F7F7F" w:themeColor="text1" w:themeTint="80"/>
                <w:lang w:val="cy-GB"/>
              </w:rPr>
              <w:t xml:space="preserve">Byddwn yn defnyddio ein gwasanaeth seibiant mewnol, Park View i ddarparu seibiant i bobl gydag ymddygiad heriol / anghenion cymhleth gan gynnwys dementia cynnar. </w:t>
            </w:r>
            <w:r w:rsidR="0089293C" w:rsidRPr="00221C5C">
              <w:rPr>
                <w:rFonts w:cs="Gisha"/>
                <w:color w:val="7F7F7F" w:themeColor="text1" w:themeTint="80"/>
              </w:rPr>
              <w:t xml:space="preserve"> </w:t>
            </w:r>
            <w:r w:rsidR="002246BE" w:rsidRPr="002246BE">
              <w:rPr>
                <w:rFonts w:cs="Gisha"/>
                <w:color w:val="7F7F7F" w:themeColor="text1" w:themeTint="80"/>
                <w:lang w:val="cy-GB"/>
              </w:rPr>
              <w:t>Bydd unigolion gydag anghenion lefel is yn derbyn datrysiadau yn y gymuned megis Rhannu Bywydau (uchod).</w:t>
            </w:r>
            <w:r w:rsidR="0089293C" w:rsidRPr="002246BE">
              <w:rPr>
                <w:rFonts w:cs="Gisha"/>
                <w:color w:val="7F7F7F" w:themeColor="text1" w:themeTint="80"/>
              </w:rPr>
              <w:t xml:space="preserve"> </w:t>
            </w:r>
            <w:r w:rsidR="002246BE" w:rsidRPr="002246BE">
              <w:rPr>
                <w:rFonts w:cs="Gisha"/>
                <w:color w:val="7F7F7F" w:themeColor="text1" w:themeTint="80"/>
                <w:lang w:val="cy-GB"/>
              </w:rPr>
              <w:t xml:space="preserve">Byddwn yn moderneiddio darpariaeth seibiant a sicrhau datblygiad dull sy’n canolbwyntio ar ganlyniadau. </w:t>
            </w:r>
            <w:r w:rsidR="0014271F" w:rsidRPr="002246BE">
              <w:rPr>
                <w:rFonts w:cs="Gisha"/>
                <w:color w:val="7F7F7F" w:themeColor="text1" w:themeTint="80"/>
              </w:rPr>
              <w:t xml:space="preserve"> </w:t>
            </w:r>
            <w:r w:rsidR="002246BE" w:rsidRPr="002246BE">
              <w:rPr>
                <w:rFonts w:cs="Gisha"/>
                <w:color w:val="7F7F7F" w:themeColor="text1" w:themeTint="80"/>
                <w:lang w:val="cy-GB"/>
              </w:rPr>
              <w:t>Byddwn yn gweithio mewn partne</w:t>
            </w:r>
            <w:r w:rsidR="00C965B7">
              <w:rPr>
                <w:rFonts w:cs="Gisha"/>
                <w:color w:val="7F7F7F" w:themeColor="text1" w:themeTint="80"/>
                <w:lang w:val="cy-GB"/>
              </w:rPr>
              <w:t>riaeth i wella mynediad at gwyliau</w:t>
            </w:r>
            <w:r w:rsidR="002246BE" w:rsidRPr="002246BE">
              <w:rPr>
                <w:rFonts w:cs="Gisha"/>
                <w:color w:val="7F7F7F" w:themeColor="text1" w:themeTint="80"/>
                <w:lang w:val="cy-GB"/>
              </w:rPr>
              <w:t xml:space="preserve"> byr dymor i ofalwyr er mwyn iddynt gael bywyd y tu hwnt i’w rôl o ofalu. </w:t>
            </w:r>
            <w:r w:rsidR="0014271F" w:rsidRPr="002246BE">
              <w:rPr>
                <w:rFonts w:cs="Gisha"/>
                <w:color w:val="7F7F7F" w:themeColor="text1" w:themeTint="80"/>
              </w:rPr>
              <w:t xml:space="preserve"> </w:t>
            </w:r>
            <w:r w:rsidR="0089293C">
              <w:rPr>
                <w:rFonts w:cs="Gisha"/>
                <w:color w:val="7F7F7F" w:themeColor="text1" w:themeTint="80"/>
              </w:rPr>
              <w:t xml:space="preserve"> </w:t>
            </w:r>
            <w:r w:rsidR="002246BE" w:rsidRPr="002246BE">
              <w:rPr>
                <w:rFonts w:cs="Gisha"/>
                <w:color w:val="7F7F7F" w:themeColor="text1" w:themeTint="80"/>
                <w:lang w:val="cy-GB"/>
              </w:rPr>
              <w:t xml:space="preserve">Byddwn yn ailgomisiynu ein gwasanaeth seibiant gofalwyr. </w:t>
            </w:r>
            <w:r w:rsidR="0014271F" w:rsidRPr="002246BE">
              <w:rPr>
                <w:rFonts w:cs="Gisha"/>
                <w:color w:val="7F7F7F" w:themeColor="text1" w:themeTint="80"/>
              </w:rPr>
              <w:t xml:space="preserve"> </w:t>
            </w:r>
            <w:r w:rsidR="002246BE" w:rsidRPr="002246BE">
              <w:rPr>
                <w:rFonts w:cs="Gisha"/>
                <w:color w:val="7F7F7F" w:themeColor="text1" w:themeTint="80"/>
                <w:lang w:val="cy-GB"/>
              </w:rPr>
              <w:t xml:space="preserve">Drwy wneud hynny rydym yn bwriadu gallu darparu mwy o ddewis a darpariaeth wedi'i deilwra i alluogi gofalwyr i gael gwell ansawdd bywyd. </w:t>
            </w:r>
            <w:r w:rsidR="007235D8" w:rsidRPr="002246BE">
              <w:rPr>
                <w:rFonts w:cs="Gisha"/>
                <w:color w:val="7F7F7F" w:themeColor="text1" w:themeTint="80"/>
              </w:rPr>
              <w:t xml:space="preserve"> </w:t>
            </w:r>
            <w:r w:rsidR="002246BE" w:rsidRPr="002246BE">
              <w:rPr>
                <w:rFonts w:cs="Gisha"/>
                <w:color w:val="7F7F7F" w:themeColor="text1" w:themeTint="80"/>
                <w:lang w:val="cy-GB"/>
              </w:rPr>
              <w:t xml:space="preserve">Bydd hyn yn cynnwys seibiant wedi’i gynllunio ac mewn argyfwng. </w:t>
            </w:r>
            <w:r w:rsidR="0014271F" w:rsidRPr="002246BE">
              <w:rPr>
                <w:rFonts w:cs="Gisha"/>
                <w:color w:val="7F7F7F" w:themeColor="text1" w:themeTint="80"/>
              </w:rPr>
              <w:t xml:space="preserve"> </w:t>
            </w:r>
            <w:r w:rsidR="002246BE" w:rsidRPr="002246BE">
              <w:rPr>
                <w:rFonts w:cs="Gisha"/>
                <w:color w:val="7F7F7F" w:themeColor="text1" w:themeTint="80"/>
                <w:lang w:val="cy-GB"/>
              </w:rPr>
              <w:t xml:space="preserve">Bydd cefnogaeth yn cael ei darparu i ofalwyr pan fyddant yn sâl, mewn argyfwng ac wrth dderbyn triniaeth wedi’i chynllunio. </w:t>
            </w:r>
            <w:r w:rsidR="0014271F" w:rsidRPr="002246BE">
              <w:rPr>
                <w:rFonts w:cs="Gisha"/>
                <w:color w:val="7F7F7F" w:themeColor="text1" w:themeTint="80"/>
              </w:rPr>
              <w:t xml:space="preserve"> </w:t>
            </w:r>
          </w:p>
          <w:p w:rsidR="000F4E39" w:rsidRPr="00491926" w:rsidRDefault="000F4E39" w:rsidP="00C965B7">
            <w:pPr>
              <w:jc w:val="both"/>
              <w:rPr>
                <w:rFonts w:cs="Gisha"/>
                <w:color w:val="FF0000"/>
              </w:rPr>
            </w:pPr>
          </w:p>
        </w:tc>
      </w:tr>
      <w:tr w:rsidR="00167434" w:rsidTr="002246BE">
        <w:tc>
          <w:tcPr>
            <w:tcW w:w="2235" w:type="dxa"/>
          </w:tcPr>
          <w:p w:rsidR="001B4141" w:rsidRPr="0003760E" w:rsidRDefault="002246BE" w:rsidP="007235D8">
            <w:pPr>
              <w:rPr>
                <w:rFonts w:cs="Gisha"/>
                <w:b/>
                <w:i/>
                <w:color w:val="D99594" w:themeColor="accent2" w:themeTint="99"/>
              </w:rPr>
            </w:pPr>
            <w:r w:rsidRPr="002246BE">
              <w:rPr>
                <w:rFonts w:cs="Gisha"/>
                <w:b/>
                <w:i/>
                <w:color w:val="D99594" w:themeColor="accent2" w:themeTint="99"/>
                <w:lang w:val="cy-GB"/>
              </w:rPr>
              <w:t xml:space="preserve">Byddwn yn annog pobl i dderbyn taliadau uniongyrchol a datblygu’r farchnad. </w:t>
            </w:r>
            <w:r w:rsidR="007334DC" w:rsidRPr="002246BE">
              <w:rPr>
                <w:rFonts w:cs="Gisha"/>
                <w:b/>
                <w:i/>
                <w:color w:val="D99594" w:themeColor="accent2" w:themeTint="99"/>
              </w:rPr>
              <w:t xml:space="preserve"> </w:t>
            </w:r>
          </w:p>
        </w:tc>
        <w:tc>
          <w:tcPr>
            <w:tcW w:w="8447" w:type="dxa"/>
          </w:tcPr>
          <w:p w:rsidR="001B4141" w:rsidRPr="00491926" w:rsidRDefault="002246BE" w:rsidP="00B00D56">
            <w:pPr>
              <w:jc w:val="both"/>
              <w:rPr>
                <w:rFonts w:cs="Gisha"/>
                <w:color w:val="FF0000"/>
              </w:rPr>
            </w:pPr>
            <w:r w:rsidRPr="002246BE">
              <w:rPr>
                <w:rFonts w:cs="Gisha"/>
                <w:color w:val="7F7F7F" w:themeColor="text1" w:themeTint="80"/>
                <w:lang w:val="cy-GB"/>
              </w:rPr>
              <w:t>Byddwn yn parhau i hyrwyddo taliadau uniongyrchol fel modd o ddarparu gofal a chymorth sy’n canolb</w:t>
            </w:r>
            <w:r w:rsidR="00C965B7">
              <w:rPr>
                <w:rFonts w:cs="Gisha"/>
                <w:color w:val="7F7F7F" w:themeColor="text1" w:themeTint="80"/>
                <w:lang w:val="cy-GB"/>
              </w:rPr>
              <w:t xml:space="preserve">wyntio ar unigolion, gan </w:t>
            </w:r>
            <w:r w:rsidRPr="002246BE">
              <w:rPr>
                <w:rFonts w:cs="Gisha"/>
                <w:color w:val="7F7F7F" w:themeColor="text1" w:themeTint="80"/>
                <w:lang w:val="cy-GB"/>
              </w:rPr>
              <w:t xml:space="preserve">alluogi pobl sy’n defnyddio gwasanaethau a’u gofalwyr i gyflawni canlyniadau iechyd a lles unigol. </w:t>
            </w:r>
            <w:r w:rsidR="00B00D56" w:rsidRPr="002246BE">
              <w:rPr>
                <w:rFonts w:cs="Gisha"/>
                <w:color w:val="7F7F7F" w:themeColor="text1" w:themeTint="80"/>
              </w:rPr>
              <w:t xml:space="preserve"> </w:t>
            </w:r>
            <w:r w:rsidRPr="002246BE">
              <w:rPr>
                <w:rFonts w:cs="Gisha"/>
                <w:color w:val="7F7F7F" w:themeColor="text1" w:themeTint="80"/>
                <w:lang w:val="cy-GB"/>
              </w:rPr>
              <w:t xml:space="preserve">Byddwn yn adolygu ein polisïau a gweithdrefnau gweithredol gan ei gwneud yn haws i bobl dderbyn taliad uniongyrchol, ynghyd ag adolygu ein prosesau monitro contractau, er </w:t>
            </w:r>
            <w:r w:rsidRPr="002246BE">
              <w:rPr>
                <w:rFonts w:cs="Gisha"/>
                <w:color w:val="7F7F7F" w:themeColor="text1" w:themeTint="80"/>
                <w:lang w:val="cy-GB"/>
              </w:rPr>
              <w:lastRenderedPageBreak/>
              <w:t xml:space="preserve">mwyn sicrhau y defnyddir dull cymesur. </w:t>
            </w:r>
            <w:r w:rsidR="00B00D56" w:rsidRPr="002246BE">
              <w:rPr>
                <w:rFonts w:cs="Gisha"/>
                <w:color w:val="7F7F7F" w:themeColor="text1" w:themeTint="80"/>
              </w:rPr>
              <w:t xml:space="preserve"> </w:t>
            </w:r>
            <w:r w:rsidRPr="002246BE">
              <w:rPr>
                <w:rFonts w:cs="Gisha"/>
                <w:color w:val="7F7F7F" w:themeColor="text1" w:themeTint="80"/>
                <w:lang w:val="cy-GB"/>
              </w:rPr>
              <w:t xml:space="preserve">Byddwn yn sicrhau argaeledd marchnad sy’n hyblyg ac ymatebol ac wedi’i dylunio i alluogi pobl i gyflawni’r hyn sy’n bwysig iddynt mewn modd sy’n canolbwyntio ar anghenion yn hytrach nag ar wasanaeth. </w:t>
            </w:r>
            <w:r w:rsidR="00B00D56" w:rsidRPr="002246BE">
              <w:rPr>
                <w:rFonts w:cs="Gisha"/>
                <w:color w:val="7F7F7F" w:themeColor="text1" w:themeTint="80"/>
              </w:rPr>
              <w:t xml:space="preserve"> </w:t>
            </w:r>
            <w:r w:rsidRPr="002246BE">
              <w:rPr>
                <w:rFonts w:cs="Gisha"/>
                <w:color w:val="7F7F7F" w:themeColor="text1" w:themeTint="80"/>
                <w:lang w:val="cy-GB"/>
              </w:rPr>
              <w:t xml:space="preserve">Byddwn yn gweithio gyda cydweithredu i ofalu i archwilio rôl mentrau cymdeithasol a /neu gyd-weithredoedd fel modd o gefnogi pobl i reoli eu taliad uniongyrchol yn effeithiol. </w:t>
            </w:r>
            <w:r w:rsidR="00B00D56" w:rsidRPr="002246BE">
              <w:rPr>
                <w:rFonts w:cs="Gisha"/>
                <w:color w:val="7F7F7F" w:themeColor="text1" w:themeTint="80"/>
              </w:rPr>
              <w:t xml:space="preserve"> </w:t>
            </w:r>
          </w:p>
        </w:tc>
      </w:tr>
    </w:tbl>
    <w:p w:rsidR="001B4141" w:rsidRDefault="001B4141" w:rsidP="00B550D9">
      <w:pPr>
        <w:spacing w:after="0"/>
      </w:pPr>
    </w:p>
    <w:tbl>
      <w:tblPr>
        <w:tblStyle w:val="TableGrid"/>
        <w:tblW w:w="104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8280"/>
      </w:tblGrid>
      <w:tr w:rsidR="00167434" w:rsidTr="00196BEF">
        <w:tc>
          <w:tcPr>
            <w:tcW w:w="2126" w:type="dxa"/>
          </w:tcPr>
          <w:p w:rsidR="00B00D56" w:rsidRPr="0003760E" w:rsidRDefault="002246BE" w:rsidP="00D33AE7">
            <w:pPr>
              <w:rPr>
                <w:rFonts w:cs="Gisha"/>
                <w:b/>
                <w:i/>
                <w:color w:val="D99594" w:themeColor="accent2" w:themeTint="99"/>
              </w:rPr>
            </w:pPr>
            <w:r w:rsidRPr="002246BE">
              <w:rPr>
                <w:rFonts w:cs="Gisha"/>
                <w:b/>
                <w:i/>
                <w:color w:val="D99594" w:themeColor="accent2" w:themeTint="99"/>
                <w:lang w:val="cy-GB"/>
              </w:rPr>
              <w:t xml:space="preserve">Byddwn yn parhau i gymell safonau ansawdd mewn gofal preswyl </w:t>
            </w:r>
            <w:r w:rsidR="007334DC" w:rsidRPr="002246BE">
              <w:rPr>
                <w:rFonts w:cs="Gisha"/>
                <w:b/>
                <w:i/>
                <w:color w:val="D99594" w:themeColor="accent2" w:themeTint="99"/>
              </w:rPr>
              <w:t xml:space="preserve"> </w:t>
            </w:r>
          </w:p>
        </w:tc>
        <w:tc>
          <w:tcPr>
            <w:tcW w:w="8280" w:type="dxa"/>
          </w:tcPr>
          <w:p w:rsidR="00B00D56" w:rsidRPr="00491926" w:rsidRDefault="002246BE" w:rsidP="007235D8">
            <w:pPr>
              <w:jc w:val="both"/>
              <w:rPr>
                <w:rFonts w:cs="Gisha"/>
                <w:color w:val="FF0000"/>
              </w:rPr>
            </w:pPr>
            <w:r w:rsidRPr="0097154E">
              <w:rPr>
                <w:rFonts w:cs="Gisha"/>
                <w:color w:val="7F7F7F" w:themeColor="text1" w:themeTint="80"/>
                <w:lang w:val="cy-GB"/>
              </w:rPr>
              <w:t xml:space="preserve">Byddwn yn gweithio gydag </w:t>
            </w:r>
            <w:r w:rsidR="0097154E" w:rsidRPr="0097154E">
              <w:rPr>
                <w:rFonts w:cs="Gisha"/>
                <w:color w:val="7F7F7F" w:themeColor="text1" w:themeTint="80"/>
                <w:lang w:val="cy-GB"/>
              </w:rPr>
              <w:t xml:space="preserve">Awdurdodau Lleol eraill Gogledd Cymru a’r Bwrdd Iechyd er mwyn datblygu manyleb gwasanaeth clir ar gyfer gofal preswyl mewn ymdrech i wella safonau ansawdd; gan amlinellu'r hyn a ddisgwylir gan ddarparwyr. </w:t>
            </w:r>
            <w:r w:rsidR="007334DC" w:rsidRPr="0097154E">
              <w:rPr>
                <w:rFonts w:cs="Gisha"/>
                <w:color w:val="7F7F7F" w:themeColor="text1" w:themeTint="80"/>
              </w:rPr>
              <w:t xml:space="preserve"> </w:t>
            </w:r>
            <w:r w:rsidR="0097154E" w:rsidRPr="0097154E">
              <w:rPr>
                <w:rFonts w:cs="Gisha"/>
                <w:color w:val="7F7F7F" w:themeColor="text1" w:themeTint="80"/>
                <w:lang w:val="cy-GB"/>
              </w:rPr>
              <w:t xml:space="preserve">Byddwn yn archwilio datblygiad dull rhyng-genhedlaeth o fewn cartrefi gofal preswyl er mwyn gwella ymgysylltiad cymdeithasol. </w:t>
            </w:r>
            <w:r w:rsidR="007334DC" w:rsidRPr="0097154E">
              <w:rPr>
                <w:rFonts w:cs="Gisha"/>
                <w:color w:val="7F7F7F" w:themeColor="text1" w:themeTint="80"/>
              </w:rPr>
              <w:t xml:space="preserve"> </w:t>
            </w:r>
            <w:r w:rsidR="00C965B7">
              <w:rPr>
                <w:rFonts w:cs="Gisha"/>
                <w:color w:val="7F7F7F" w:themeColor="text1" w:themeTint="80"/>
                <w:lang w:val="cy-GB"/>
              </w:rPr>
              <w:t>Gan weithio ar y cyd gydag Arolygiaeth Gofal Cymru</w:t>
            </w:r>
            <w:r w:rsidR="0097154E" w:rsidRPr="0097154E">
              <w:rPr>
                <w:rFonts w:cs="Gisha"/>
                <w:color w:val="7F7F7F" w:themeColor="text1" w:themeTint="80"/>
                <w:lang w:val="cy-GB"/>
              </w:rPr>
              <w:t xml:space="preserve"> a darparwyr, byddwn yn gweithio i ddeall effaith Deddf Rheoleiddio ac Arolygu Gofal Cymdeithasol (2016). Byddwn yn parhau â’n rhaglen waith gyda BCU a phartneriaid er mwyn cynorthwyo i lunio’r dyfodol a sicrhau cynaliadwyedd marchnad ofal yn hir dymor. </w:t>
            </w:r>
            <w:r w:rsidR="00014FAD" w:rsidRPr="0097154E">
              <w:rPr>
                <w:rFonts w:cs="Gisha"/>
                <w:color w:val="7F7F7F" w:themeColor="text1" w:themeTint="80"/>
              </w:rPr>
              <w:t xml:space="preserve"> </w:t>
            </w:r>
            <w:r w:rsidR="0097154E" w:rsidRPr="0097154E">
              <w:rPr>
                <w:rFonts w:cs="Gisha"/>
                <w:color w:val="7F7F7F" w:themeColor="text1" w:themeTint="80"/>
                <w:lang w:val="cy-GB"/>
              </w:rPr>
              <w:t xml:space="preserve">Byddwn yn gweithio gyda BIPBC, Gofal Sylfaenol a Datblygu’r Gweithlu i barhau i gefnogi cyflwyniad rhaglen hyfforddiant gofal lliniarol chwe cham ar draws cartrefi preswyl a nyrsio; gan sicrhau bod cynllunio gofal diwedd oes wedi’i ymgorffori mewn arferion craidd a bod preswylwyr yn cael eu cefnogi i farw yn eu lle a chydag urddas. </w:t>
            </w:r>
            <w:r w:rsidR="00014FAD" w:rsidRPr="0097154E">
              <w:rPr>
                <w:rFonts w:cs="Gisha"/>
                <w:color w:val="7F7F7F" w:themeColor="text1" w:themeTint="80"/>
              </w:rPr>
              <w:t xml:space="preserve"> </w:t>
            </w:r>
          </w:p>
        </w:tc>
      </w:tr>
    </w:tbl>
    <w:p w:rsidR="00B00D56" w:rsidRDefault="00B00D56" w:rsidP="00B550D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447"/>
      </w:tblGrid>
      <w:tr w:rsidR="00167434" w:rsidTr="0097154E">
        <w:tc>
          <w:tcPr>
            <w:tcW w:w="2235" w:type="dxa"/>
          </w:tcPr>
          <w:p w:rsidR="003C3979" w:rsidRPr="0097154E" w:rsidRDefault="0097154E" w:rsidP="00D33AE7">
            <w:pPr>
              <w:rPr>
                <w:rFonts w:cs="Gisha"/>
                <w:b/>
                <w:i/>
                <w:color w:val="D99594" w:themeColor="accent2" w:themeTint="99"/>
              </w:rPr>
            </w:pPr>
            <w:r w:rsidRPr="0097154E">
              <w:rPr>
                <w:rFonts w:cs="Gisha"/>
                <w:b/>
                <w:i/>
                <w:color w:val="D99594" w:themeColor="accent2" w:themeTint="99"/>
                <w:lang w:val="cy-GB"/>
              </w:rPr>
              <w:t xml:space="preserve">Byddwn yn gweithio gyda Thai i adolygu anghenion tai pobl sy’n defnyddio ein gwasanaethau </w:t>
            </w:r>
          </w:p>
        </w:tc>
        <w:tc>
          <w:tcPr>
            <w:tcW w:w="8447" w:type="dxa"/>
          </w:tcPr>
          <w:p w:rsidR="003C3979" w:rsidRPr="00491926" w:rsidRDefault="0097154E" w:rsidP="00443EBE">
            <w:pPr>
              <w:jc w:val="both"/>
              <w:rPr>
                <w:rFonts w:cs="Gisha"/>
                <w:color w:val="FF0000"/>
              </w:rPr>
            </w:pPr>
            <w:r w:rsidRPr="0097154E">
              <w:rPr>
                <w:rFonts w:cs="Gisha"/>
                <w:color w:val="7F7F7F" w:themeColor="text1" w:themeTint="80"/>
                <w:lang w:val="cy-GB"/>
              </w:rPr>
              <w:t xml:space="preserve">Byddwn yn adolygu’r galw am gyfleusterau Gofal Ychwanegol yn Wrecsam a pharhau i ymgysylltu ag ystod o ddarparwyr i nodi cyfleoedd ar gyfer y dyfodol. </w:t>
            </w:r>
            <w:r w:rsidR="007334DC" w:rsidRPr="0097154E">
              <w:rPr>
                <w:rFonts w:cs="Gisha"/>
                <w:color w:val="7F7F7F" w:themeColor="text1" w:themeTint="80"/>
              </w:rPr>
              <w:t xml:space="preserve"> </w:t>
            </w:r>
            <w:r w:rsidRPr="0097154E">
              <w:rPr>
                <w:rFonts w:cs="Gisha"/>
                <w:color w:val="7F7F7F" w:themeColor="text1" w:themeTint="80"/>
                <w:lang w:val="cy-GB"/>
              </w:rPr>
              <w:t xml:space="preserve">Gan ategu at y model gofal a chymorth sy’n cael ei ddatblygu ym Maes y Dderwen, byddwn yn ceisio cyfleoedd i ddatblygu mentrau sy’n diwallu anghenion holl ddinasyddion cymwys Wrecsam, nid pobl </w:t>
            </w:r>
            <w:r w:rsidRPr="00C965B7">
              <w:rPr>
                <w:rFonts w:cs="Gisha"/>
                <w:color w:val="7F7F7F" w:themeColor="text1" w:themeTint="80"/>
                <w:lang w:val="cy-GB"/>
              </w:rPr>
              <w:t>h</w:t>
            </w:r>
            <w:r w:rsidRPr="00C965B7">
              <w:rPr>
                <w:rFonts w:ascii="Calibri" w:hAnsi="Calibri" w:cs="Calibri"/>
                <w:color w:val="7F7F7F" w:themeColor="text1" w:themeTint="80"/>
                <w:lang w:val="cy-GB"/>
              </w:rPr>
              <w:t>ŷ</w:t>
            </w:r>
            <w:r w:rsidRPr="00C965B7">
              <w:rPr>
                <w:rFonts w:cs="Gisha"/>
                <w:color w:val="7F7F7F" w:themeColor="text1" w:themeTint="80"/>
                <w:lang w:val="cy-GB"/>
              </w:rPr>
              <w:t>n yn unig.</w:t>
            </w:r>
            <w:r w:rsidRPr="0097154E">
              <w:rPr>
                <w:rFonts w:ascii="Calibri" w:hAnsi="Calibri" w:cs="Calibri"/>
                <w:color w:val="7F7F7F" w:themeColor="text1" w:themeTint="80"/>
                <w:lang w:val="cy-GB"/>
              </w:rPr>
              <w:t xml:space="preserve"> </w:t>
            </w:r>
            <w:r w:rsidR="00443EBE" w:rsidRPr="0097154E">
              <w:rPr>
                <w:rFonts w:cs="Gisha"/>
                <w:color w:val="7F7F7F" w:themeColor="text1" w:themeTint="80"/>
              </w:rPr>
              <w:t xml:space="preserve"> </w:t>
            </w:r>
            <w:r w:rsidRPr="0097154E">
              <w:rPr>
                <w:rFonts w:cs="Gisha"/>
                <w:color w:val="7F7F7F" w:themeColor="text1" w:themeTint="80"/>
                <w:lang w:val="cy-GB"/>
              </w:rPr>
              <w:t>Byddwn yn cydweithio â chydweithwyr yn yr adran Dai i adolygu anghenion tai pobl h</w:t>
            </w:r>
            <w:r w:rsidRPr="0097154E">
              <w:rPr>
                <w:rFonts w:ascii="Calibri" w:hAnsi="Calibri" w:cs="Calibri"/>
                <w:color w:val="7F7F7F" w:themeColor="text1" w:themeTint="80"/>
                <w:lang w:val="cy-GB"/>
              </w:rPr>
              <w:t xml:space="preserve">ŷn. </w:t>
            </w:r>
            <w:r w:rsidR="00443EBE" w:rsidRPr="0097154E">
              <w:rPr>
                <w:rFonts w:cs="Gisha"/>
                <w:color w:val="7F7F7F" w:themeColor="text1" w:themeTint="80"/>
              </w:rPr>
              <w:t xml:space="preserve"> </w:t>
            </w:r>
          </w:p>
        </w:tc>
      </w:tr>
    </w:tbl>
    <w:p w:rsidR="00014FAD" w:rsidRDefault="00014FAD" w:rsidP="00B550D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447"/>
      </w:tblGrid>
      <w:tr w:rsidR="00167434" w:rsidTr="0097154E">
        <w:tc>
          <w:tcPr>
            <w:tcW w:w="2235" w:type="dxa"/>
          </w:tcPr>
          <w:p w:rsidR="0014271F" w:rsidRPr="0003760E" w:rsidRDefault="0097154E" w:rsidP="00D33AE7">
            <w:pPr>
              <w:rPr>
                <w:rFonts w:cs="Gisha"/>
                <w:b/>
                <w:i/>
                <w:color w:val="D99594" w:themeColor="accent2" w:themeTint="99"/>
              </w:rPr>
            </w:pPr>
            <w:r w:rsidRPr="0097154E">
              <w:rPr>
                <w:rFonts w:cs="Gisha"/>
                <w:b/>
                <w:i/>
                <w:color w:val="D99594" w:themeColor="accent2" w:themeTint="99"/>
                <w:lang w:val="cy-GB"/>
              </w:rPr>
              <w:t xml:space="preserve">Byddwn yn darparu cefnogaeth i ofalwyr </w:t>
            </w:r>
            <w:r w:rsidRPr="0097154E">
              <w:rPr>
                <w:rFonts w:cs="Gisha"/>
                <w:b/>
                <w:i/>
                <w:color w:val="D99594" w:themeColor="accent2" w:themeTint="99"/>
                <w:lang w:val="cy-GB"/>
              </w:rPr>
              <w:lastRenderedPageBreak/>
              <w:t xml:space="preserve">a theuluoedd i atal methiant gofalwyr </w:t>
            </w:r>
            <w:r w:rsidR="007334DC" w:rsidRPr="0097154E">
              <w:rPr>
                <w:rFonts w:cs="Gisha"/>
                <w:b/>
                <w:i/>
                <w:color w:val="D99594" w:themeColor="accent2" w:themeTint="99"/>
              </w:rPr>
              <w:t xml:space="preserve"> </w:t>
            </w:r>
          </w:p>
        </w:tc>
        <w:tc>
          <w:tcPr>
            <w:tcW w:w="8447" w:type="dxa"/>
          </w:tcPr>
          <w:p w:rsidR="0014271F" w:rsidRPr="00491926" w:rsidRDefault="0097154E" w:rsidP="00D33AE7">
            <w:pPr>
              <w:jc w:val="both"/>
              <w:rPr>
                <w:rFonts w:cs="Gisha"/>
                <w:color w:val="FF0000"/>
              </w:rPr>
            </w:pPr>
            <w:r w:rsidRPr="0097154E">
              <w:rPr>
                <w:rFonts w:cs="Gisha"/>
                <w:color w:val="7F7F7F" w:themeColor="text1" w:themeTint="80"/>
                <w:lang w:val="cy-GB"/>
              </w:rPr>
              <w:lastRenderedPageBreak/>
              <w:t>Mae gofalwyr sydd â  phlant anabl sy'n oedolion wedi nodi eu bod yn poeni beth fydd yn digwydd i'w meibion a'u merched pan</w:t>
            </w:r>
            <w:r w:rsidR="00C965B7">
              <w:rPr>
                <w:rFonts w:cs="Gisha"/>
                <w:color w:val="7F7F7F" w:themeColor="text1" w:themeTint="80"/>
                <w:lang w:val="cy-GB"/>
              </w:rPr>
              <w:t xml:space="preserve"> na fyddant yn gallu darparu </w:t>
            </w:r>
            <w:r w:rsidRPr="0097154E">
              <w:rPr>
                <w:rFonts w:cs="Gisha"/>
                <w:color w:val="7F7F7F" w:themeColor="text1" w:themeTint="80"/>
                <w:lang w:val="cy-GB"/>
              </w:rPr>
              <w:t xml:space="preserve">gofal mwyach. </w:t>
            </w:r>
            <w:r w:rsidR="007334DC" w:rsidRPr="0097154E">
              <w:rPr>
                <w:rFonts w:cs="Gisha"/>
                <w:color w:val="7F7F7F" w:themeColor="text1" w:themeTint="80"/>
              </w:rPr>
              <w:t xml:space="preserve"> </w:t>
            </w:r>
            <w:r w:rsidRPr="0097154E">
              <w:rPr>
                <w:rFonts w:cs="Gisha"/>
                <w:color w:val="7F7F7F" w:themeColor="text1" w:themeTint="80"/>
                <w:lang w:val="cy-GB"/>
              </w:rPr>
              <w:t xml:space="preserve">Byddwn yn gweithio gyda theuluoedd i’w cefnogi i gynllunio ymlaen llaw ar gyfer </w:t>
            </w:r>
            <w:r w:rsidRPr="0097154E">
              <w:rPr>
                <w:rFonts w:cs="Gisha"/>
                <w:color w:val="7F7F7F" w:themeColor="text1" w:themeTint="80"/>
                <w:lang w:val="cy-GB"/>
              </w:rPr>
              <w:lastRenderedPageBreak/>
              <w:t xml:space="preserve">trefniadau byw eu plant yn y dyfodol. </w:t>
            </w:r>
            <w:r w:rsidR="007334DC" w:rsidRPr="0097154E">
              <w:rPr>
                <w:rFonts w:cs="Gisha"/>
                <w:color w:val="7F7F7F" w:themeColor="text1" w:themeTint="80"/>
              </w:rPr>
              <w:t xml:space="preserve"> </w:t>
            </w:r>
            <w:r w:rsidRPr="0097154E">
              <w:rPr>
                <w:rFonts w:cs="Gisha"/>
                <w:color w:val="7F7F7F" w:themeColor="text1" w:themeTint="80"/>
                <w:lang w:val="cy-GB"/>
              </w:rPr>
              <w:t xml:space="preserve">Byddwn yn parhau i gynnig cefnogaeth i deuluoedd a chynnig gwybodaeth, cyngor a chymorth i’w cynorthwyo i gynllunio ymlaen llaw. </w:t>
            </w:r>
            <w:r w:rsidR="007334DC" w:rsidRPr="0097154E">
              <w:rPr>
                <w:rFonts w:cs="Gisha"/>
                <w:color w:val="7F7F7F" w:themeColor="text1" w:themeTint="80"/>
              </w:rPr>
              <w:t xml:space="preserve"> </w:t>
            </w:r>
          </w:p>
        </w:tc>
      </w:tr>
    </w:tbl>
    <w:p w:rsidR="0014271F" w:rsidRDefault="0014271F" w:rsidP="00B550D9">
      <w:pPr>
        <w:spacing w:after="0"/>
      </w:pPr>
    </w:p>
    <w:p w:rsidR="000F5F25" w:rsidRDefault="000F5F25" w:rsidP="00B550D9">
      <w:pPr>
        <w:spacing w:after="0"/>
      </w:pPr>
    </w:p>
    <w:p w:rsidR="00657000" w:rsidRDefault="00657000" w:rsidP="00B550D9">
      <w:pPr>
        <w:spacing w:after="0"/>
      </w:pPr>
    </w:p>
    <w:p w:rsidR="00657000" w:rsidRDefault="00657000" w:rsidP="00B550D9">
      <w:pPr>
        <w:spacing w:after="0"/>
      </w:pPr>
    </w:p>
    <w:p w:rsidR="00657000" w:rsidRDefault="00657000" w:rsidP="00B550D9">
      <w:pPr>
        <w:spacing w:after="0"/>
      </w:pPr>
    </w:p>
    <w:p w:rsidR="00657000" w:rsidRDefault="00657000" w:rsidP="00B550D9">
      <w:pPr>
        <w:spacing w:after="0"/>
      </w:pPr>
    </w:p>
    <w:p w:rsidR="00657000" w:rsidRPr="0097154E" w:rsidRDefault="007334DC" w:rsidP="0097154E">
      <w:pPr>
        <w:pStyle w:val="Heading1"/>
        <w:rPr>
          <w:rFonts w:ascii="Gisha" w:hAnsi="Gisha" w:cs="Gisha"/>
          <w:b w:val="0"/>
          <w:color w:val="E36C0A" w:themeColor="accent6" w:themeShade="BF"/>
          <w:sz w:val="40"/>
          <w:szCs w:val="40"/>
        </w:rPr>
      </w:pPr>
      <w:bookmarkStart w:id="23" w:name="_Toc521056375"/>
      <w:bookmarkStart w:id="24" w:name="_Toc521314619"/>
      <w:r>
        <w:rPr>
          <w:rFonts w:ascii="Gisha" w:hAnsi="Gisha" w:cs="Gisha"/>
          <w:b w:val="0"/>
          <w:color w:val="E36C0A" w:themeColor="accent6" w:themeShade="BF"/>
          <w:sz w:val="40"/>
          <w:szCs w:val="40"/>
        </w:rPr>
        <w:t>8</w:t>
      </w:r>
      <w:r w:rsidRPr="00EB3839">
        <w:rPr>
          <w:rFonts w:ascii="Gisha" w:hAnsi="Gisha" w:cs="Gisha"/>
          <w:b w:val="0"/>
          <w:color w:val="E36C0A" w:themeColor="accent6" w:themeShade="BF"/>
          <w:sz w:val="40"/>
          <w:szCs w:val="40"/>
        </w:rPr>
        <w:t xml:space="preserve">. </w:t>
      </w:r>
      <w:r w:rsidRPr="00EB3839">
        <w:rPr>
          <w:rFonts w:ascii="Gisha" w:hAnsi="Gisha" w:cs="Gisha"/>
          <w:b w:val="0"/>
          <w:color w:val="E36C0A" w:themeColor="accent6" w:themeShade="BF"/>
          <w:sz w:val="40"/>
          <w:szCs w:val="40"/>
        </w:rPr>
        <w:tab/>
      </w:r>
      <w:r w:rsidR="00174ACC">
        <w:rPr>
          <w:rFonts w:ascii="Gisha" w:hAnsi="Gisha" w:cs="Gisha"/>
          <w:b w:val="0"/>
          <w:color w:val="E36C0A" w:themeColor="accent6" w:themeShade="BF"/>
          <w:sz w:val="40"/>
          <w:szCs w:val="40"/>
          <w:lang w:val="cy-GB"/>
        </w:rPr>
        <w:t xml:space="preserve">CRYNODEB O’N BWRIADAU </w:t>
      </w:r>
      <w:r w:rsidR="0097154E" w:rsidRPr="0097154E">
        <w:rPr>
          <w:rFonts w:ascii="Gisha" w:hAnsi="Gisha" w:cs="Gisha"/>
          <w:b w:val="0"/>
          <w:color w:val="E36C0A" w:themeColor="accent6" w:themeShade="BF"/>
          <w:sz w:val="40"/>
          <w:szCs w:val="40"/>
          <w:lang w:val="cy-GB"/>
        </w:rPr>
        <w:t>COMISYNU</w:t>
      </w:r>
      <w:bookmarkEnd w:id="23"/>
      <w:bookmarkEnd w:id="24"/>
      <w:r w:rsidR="0097154E" w:rsidRPr="0097154E">
        <w:rPr>
          <w:rFonts w:ascii="Gisha" w:hAnsi="Gisha" w:cs="Gisha"/>
          <w:b w:val="0"/>
          <w:color w:val="E36C0A" w:themeColor="accent6" w:themeShade="BF"/>
          <w:sz w:val="40"/>
          <w:szCs w:val="40"/>
          <w:lang w:val="cy-GB"/>
        </w:rPr>
        <w:t xml:space="preserve"> </w:t>
      </w:r>
    </w:p>
    <w:p w:rsidR="00657000" w:rsidRDefault="00657000" w:rsidP="00B550D9">
      <w:pPr>
        <w:spacing w:after="0"/>
      </w:pPr>
    </w:p>
    <w:tbl>
      <w:tblPr>
        <w:tblStyle w:val="TableGrid"/>
        <w:tblW w:w="0" w:type="auto"/>
        <w:tblLook w:val="04A0" w:firstRow="1" w:lastRow="0" w:firstColumn="1" w:lastColumn="0" w:noHBand="0" w:noVBand="1"/>
      </w:tblPr>
      <w:tblGrid>
        <w:gridCol w:w="675"/>
        <w:gridCol w:w="8364"/>
        <w:gridCol w:w="1643"/>
      </w:tblGrid>
      <w:tr w:rsidR="00167434" w:rsidTr="0097154E">
        <w:tc>
          <w:tcPr>
            <w:tcW w:w="10682" w:type="dxa"/>
            <w:gridSpan w:val="3"/>
            <w:shd w:val="clear" w:color="auto" w:fill="17365D" w:themeFill="text2" w:themeFillShade="BF"/>
          </w:tcPr>
          <w:p w:rsidR="00D920EC" w:rsidRPr="0097154E" w:rsidRDefault="0097154E" w:rsidP="00C44073">
            <w:pPr>
              <w:rPr>
                <w:b/>
              </w:rPr>
            </w:pPr>
            <w:r w:rsidRPr="0097154E">
              <w:rPr>
                <w:b/>
                <w:lang w:val="cy-GB"/>
              </w:rPr>
              <w:t xml:space="preserve">Canlyniad 1 : </w:t>
            </w:r>
            <w:r w:rsidR="00174ACC">
              <w:rPr>
                <w:lang w:val="cy-GB"/>
              </w:rPr>
              <w:t>Hyrwyddo Hunan</w:t>
            </w:r>
            <w:r w:rsidRPr="0097154E">
              <w:rPr>
                <w:lang w:val="cy-GB"/>
              </w:rPr>
              <w:t>gymorth drwy ystod o gymorth cymunedol (atal)</w:t>
            </w:r>
          </w:p>
          <w:p w:rsidR="00D920EC" w:rsidRPr="00657000" w:rsidRDefault="00D920EC" w:rsidP="00C44073">
            <w:pPr>
              <w:rPr>
                <w:b/>
              </w:rPr>
            </w:pPr>
          </w:p>
        </w:tc>
      </w:tr>
      <w:tr w:rsidR="00167434" w:rsidTr="0097154E">
        <w:tc>
          <w:tcPr>
            <w:tcW w:w="9039" w:type="dxa"/>
            <w:gridSpan w:val="2"/>
            <w:shd w:val="clear" w:color="auto" w:fill="FABF8F" w:themeFill="accent6" w:themeFillTint="99"/>
          </w:tcPr>
          <w:p w:rsidR="00881792" w:rsidRPr="0097154E" w:rsidRDefault="0097154E" w:rsidP="00C44073">
            <w:pPr>
              <w:rPr>
                <w:b/>
              </w:rPr>
            </w:pPr>
            <w:r w:rsidRPr="0097154E">
              <w:rPr>
                <w:b/>
                <w:lang w:val="cy-GB"/>
              </w:rPr>
              <w:t>Camau Gwella</w:t>
            </w:r>
          </w:p>
        </w:tc>
        <w:tc>
          <w:tcPr>
            <w:tcW w:w="1643" w:type="dxa"/>
            <w:shd w:val="clear" w:color="auto" w:fill="FABF8F" w:themeFill="accent6" w:themeFillTint="99"/>
          </w:tcPr>
          <w:p w:rsidR="00881792" w:rsidRPr="0097154E" w:rsidRDefault="0097154E" w:rsidP="00C44073">
            <w:pPr>
              <w:rPr>
                <w:b/>
              </w:rPr>
            </w:pPr>
            <w:r w:rsidRPr="0097154E">
              <w:rPr>
                <w:b/>
                <w:lang w:val="cy-GB"/>
              </w:rPr>
              <w:t>Terfynau Amser</w:t>
            </w:r>
          </w:p>
        </w:tc>
      </w:tr>
      <w:tr w:rsidR="00167434" w:rsidTr="0097154E">
        <w:tc>
          <w:tcPr>
            <w:tcW w:w="675" w:type="dxa"/>
          </w:tcPr>
          <w:p w:rsidR="00881792" w:rsidRPr="00D920EC" w:rsidRDefault="007334DC" w:rsidP="00D920EC">
            <w:pPr>
              <w:rPr>
                <w:color w:val="7F7F7F" w:themeColor="text1" w:themeTint="80"/>
              </w:rPr>
            </w:pPr>
            <w:r>
              <w:rPr>
                <w:color w:val="7F7F7F" w:themeColor="text1" w:themeTint="80"/>
              </w:rPr>
              <w:t>1.</w:t>
            </w:r>
          </w:p>
        </w:tc>
        <w:tc>
          <w:tcPr>
            <w:tcW w:w="8364" w:type="dxa"/>
          </w:tcPr>
          <w:p w:rsidR="00881792" w:rsidRPr="0097154E" w:rsidRDefault="0097154E" w:rsidP="00D920EC">
            <w:pPr>
              <w:rPr>
                <w:color w:val="7F7F7F" w:themeColor="text1" w:themeTint="80"/>
              </w:rPr>
            </w:pPr>
            <w:r w:rsidRPr="0097154E">
              <w:rPr>
                <w:color w:val="7F7F7F" w:themeColor="text1" w:themeTint="80"/>
                <w:lang w:val="cy-GB"/>
              </w:rPr>
              <w:t xml:space="preserve">Byddwn yn gwella mynediad at wybodaeth a chyngor drwy DEWIS Cymru </w:t>
            </w:r>
          </w:p>
        </w:tc>
        <w:tc>
          <w:tcPr>
            <w:tcW w:w="1643" w:type="dxa"/>
          </w:tcPr>
          <w:p w:rsidR="00881792" w:rsidRPr="0097154E" w:rsidRDefault="0097154E" w:rsidP="00D920EC">
            <w:pPr>
              <w:rPr>
                <w:color w:val="7F7F7F" w:themeColor="text1" w:themeTint="80"/>
              </w:rPr>
            </w:pPr>
            <w:r w:rsidRPr="0097154E">
              <w:rPr>
                <w:color w:val="7F7F7F" w:themeColor="text1" w:themeTint="80"/>
                <w:lang w:val="cy-GB"/>
              </w:rPr>
              <w:t>Tymor byr</w:t>
            </w:r>
          </w:p>
        </w:tc>
      </w:tr>
      <w:tr w:rsidR="00167434" w:rsidTr="0097154E">
        <w:tc>
          <w:tcPr>
            <w:tcW w:w="675" w:type="dxa"/>
          </w:tcPr>
          <w:p w:rsidR="00881792" w:rsidRPr="00D920EC" w:rsidRDefault="007334DC" w:rsidP="00D920EC">
            <w:pPr>
              <w:rPr>
                <w:color w:val="7F7F7F" w:themeColor="text1" w:themeTint="80"/>
              </w:rPr>
            </w:pPr>
            <w:r>
              <w:rPr>
                <w:color w:val="7F7F7F" w:themeColor="text1" w:themeTint="80"/>
              </w:rPr>
              <w:t>2.</w:t>
            </w:r>
          </w:p>
        </w:tc>
        <w:tc>
          <w:tcPr>
            <w:tcW w:w="8364" w:type="dxa"/>
          </w:tcPr>
          <w:p w:rsidR="00881792" w:rsidRPr="0097154E" w:rsidRDefault="0097154E" w:rsidP="00D920EC">
            <w:pPr>
              <w:rPr>
                <w:color w:val="7F7F7F" w:themeColor="text1" w:themeTint="80"/>
              </w:rPr>
            </w:pPr>
            <w:r w:rsidRPr="0097154E">
              <w:rPr>
                <w:color w:val="7F7F7F" w:themeColor="text1" w:themeTint="80"/>
                <w:lang w:val="cy-GB"/>
              </w:rPr>
              <w:t xml:space="preserve">Byddwn yn datblygu darpariaeth gwybodaeth, cyngor a chymorth digidol </w:t>
            </w:r>
          </w:p>
        </w:tc>
        <w:tc>
          <w:tcPr>
            <w:tcW w:w="1643" w:type="dxa"/>
          </w:tcPr>
          <w:p w:rsidR="00881792" w:rsidRPr="0097154E" w:rsidRDefault="0097154E" w:rsidP="00D920EC">
            <w:pPr>
              <w:rPr>
                <w:color w:val="7F7F7F" w:themeColor="text1" w:themeTint="80"/>
              </w:rPr>
            </w:pPr>
            <w:r w:rsidRPr="0097154E">
              <w:rPr>
                <w:color w:val="7F7F7F" w:themeColor="text1" w:themeTint="80"/>
                <w:lang w:val="cy-GB"/>
              </w:rPr>
              <w:t>Tymor byr</w:t>
            </w:r>
          </w:p>
        </w:tc>
      </w:tr>
      <w:tr w:rsidR="00167434" w:rsidTr="0097154E">
        <w:tc>
          <w:tcPr>
            <w:tcW w:w="675" w:type="dxa"/>
          </w:tcPr>
          <w:p w:rsidR="00881792" w:rsidRPr="00D920EC" w:rsidRDefault="007334DC" w:rsidP="00D920EC">
            <w:pPr>
              <w:rPr>
                <w:color w:val="7F7F7F" w:themeColor="text1" w:themeTint="80"/>
              </w:rPr>
            </w:pPr>
            <w:r>
              <w:rPr>
                <w:color w:val="7F7F7F" w:themeColor="text1" w:themeTint="80"/>
              </w:rPr>
              <w:t>3.</w:t>
            </w:r>
          </w:p>
        </w:tc>
        <w:tc>
          <w:tcPr>
            <w:tcW w:w="8364" w:type="dxa"/>
          </w:tcPr>
          <w:p w:rsidR="00881792" w:rsidRPr="0097154E" w:rsidRDefault="0097154E" w:rsidP="00D920EC">
            <w:pPr>
              <w:tabs>
                <w:tab w:val="left" w:pos="3480"/>
              </w:tabs>
              <w:rPr>
                <w:color w:val="7F7F7F" w:themeColor="text1" w:themeTint="80"/>
              </w:rPr>
            </w:pPr>
            <w:r w:rsidRPr="0097154E">
              <w:rPr>
                <w:color w:val="7F7F7F" w:themeColor="text1" w:themeTint="80"/>
                <w:lang w:val="cy-GB"/>
              </w:rPr>
              <w:t xml:space="preserve">Byddwn yn ceisio cyfleoedd i hyrwyddo cynhwysiant digidol </w:t>
            </w:r>
          </w:p>
        </w:tc>
        <w:tc>
          <w:tcPr>
            <w:tcW w:w="1643" w:type="dxa"/>
          </w:tcPr>
          <w:p w:rsidR="00881792" w:rsidRPr="0097154E" w:rsidRDefault="0097154E" w:rsidP="00D920EC">
            <w:pPr>
              <w:rPr>
                <w:color w:val="7F7F7F" w:themeColor="text1" w:themeTint="80"/>
              </w:rPr>
            </w:pPr>
            <w:r w:rsidRPr="0097154E">
              <w:rPr>
                <w:color w:val="7F7F7F" w:themeColor="text1" w:themeTint="80"/>
                <w:lang w:val="cy-GB"/>
              </w:rPr>
              <w:t xml:space="preserve">Canolig </w:t>
            </w:r>
          </w:p>
        </w:tc>
      </w:tr>
      <w:tr w:rsidR="00167434" w:rsidTr="0097154E">
        <w:tc>
          <w:tcPr>
            <w:tcW w:w="675" w:type="dxa"/>
          </w:tcPr>
          <w:p w:rsidR="00881792" w:rsidRPr="00D920EC" w:rsidRDefault="007334DC" w:rsidP="00D920EC">
            <w:pPr>
              <w:rPr>
                <w:color w:val="7F7F7F" w:themeColor="text1" w:themeTint="80"/>
              </w:rPr>
            </w:pPr>
            <w:r>
              <w:rPr>
                <w:color w:val="7F7F7F" w:themeColor="text1" w:themeTint="80"/>
              </w:rPr>
              <w:t>4.</w:t>
            </w:r>
          </w:p>
        </w:tc>
        <w:tc>
          <w:tcPr>
            <w:tcW w:w="8364" w:type="dxa"/>
          </w:tcPr>
          <w:p w:rsidR="00881792" w:rsidRPr="0097154E" w:rsidRDefault="0097154E" w:rsidP="00D920EC">
            <w:pPr>
              <w:rPr>
                <w:rFonts w:cs="Gisha"/>
                <w:color w:val="7F7F7F" w:themeColor="text1" w:themeTint="80"/>
              </w:rPr>
            </w:pPr>
            <w:r w:rsidRPr="0097154E">
              <w:rPr>
                <w:rFonts w:cs="Gisha"/>
                <w:color w:val="7F7F7F" w:themeColor="text1" w:themeTint="80"/>
                <w:lang w:val="cy-GB"/>
              </w:rPr>
              <w:t xml:space="preserve">Byddwn yn gwella ein dulliau o ddarparu gwybodaeth a chyngor yn ein cymunedau </w:t>
            </w:r>
          </w:p>
        </w:tc>
        <w:tc>
          <w:tcPr>
            <w:tcW w:w="1643" w:type="dxa"/>
          </w:tcPr>
          <w:p w:rsidR="00881792" w:rsidRPr="0097154E" w:rsidRDefault="0097154E" w:rsidP="00D920EC">
            <w:pPr>
              <w:rPr>
                <w:color w:val="7F7F7F" w:themeColor="text1" w:themeTint="80"/>
              </w:rPr>
            </w:pPr>
            <w:r w:rsidRPr="0097154E">
              <w:rPr>
                <w:color w:val="7F7F7F" w:themeColor="text1" w:themeTint="80"/>
                <w:lang w:val="cy-GB"/>
              </w:rPr>
              <w:t xml:space="preserve">Canolig </w:t>
            </w:r>
          </w:p>
        </w:tc>
      </w:tr>
      <w:tr w:rsidR="00167434" w:rsidTr="0097154E">
        <w:tc>
          <w:tcPr>
            <w:tcW w:w="675" w:type="dxa"/>
          </w:tcPr>
          <w:p w:rsidR="00881792" w:rsidRPr="00D920EC" w:rsidRDefault="007334DC" w:rsidP="00D920EC">
            <w:pPr>
              <w:rPr>
                <w:color w:val="7F7F7F" w:themeColor="text1" w:themeTint="80"/>
              </w:rPr>
            </w:pPr>
            <w:r>
              <w:rPr>
                <w:color w:val="7F7F7F" w:themeColor="text1" w:themeTint="80"/>
              </w:rPr>
              <w:t>5.</w:t>
            </w:r>
          </w:p>
        </w:tc>
        <w:tc>
          <w:tcPr>
            <w:tcW w:w="8364" w:type="dxa"/>
          </w:tcPr>
          <w:p w:rsidR="00881792" w:rsidRPr="0097154E" w:rsidRDefault="00770577" w:rsidP="00D920EC">
            <w:pPr>
              <w:rPr>
                <w:color w:val="7F7F7F" w:themeColor="text1" w:themeTint="80"/>
              </w:rPr>
            </w:pPr>
            <w:r>
              <w:rPr>
                <w:rFonts w:cs="Gisha"/>
                <w:color w:val="7F7F7F"/>
                <w:lang w:val="cy-GB"/>
              </w:rPr>
              <w:t xml:space="preserve"> Byddwn yn cyflawni cyd-gynhyrchiad ac ymgysylltu </w:t>
            </w:r>
            <w:r w:rsidR="00174ACC">
              <w:rPr>
                <w:rFonts w:cs="Gisha"/>
                <w:color w:val="7F7F7F"/>
                <w:lang w:val="cy-GB"/>
              </w:rPr>
              <w:t xml:space="preserve">â </w:t>
            </w:r>
            <w:r>
              <w:rPr>
                <w:rFonts w:cs="Gisha"/>
                <w:color w:val="7F7F7F"/>
                <w:lang w:val="cy-GB"/>
              </w:rPr>
              <w:t xml:space="preserve">dinasyddion yn ein holl weithgareddau comisiynu: </w:t>
            </w:r>
          </w:p>
        </w:tc>
        <w:tc>
          <w:tcPr>
            <w:tcW w:w="1643" w:type="dxa"/>
          </w:tcPr>
          <w:p w:rsidR="00881792" w:rsidRPr="0097154E" w:rsidRDefault="0097154E" w:rsidP="00D920EC">
            <w:pPr>
              <w:rPr>
                <w:color w:val="7F7F7F" w:themeColor="text1" w:themeTint="80"/>
              </w:rPr>
            </w:pPr>
            <w:r w:rsidRPr="0097154E">
              <w:rPr>
                <w:color w:val="7F7F7F" w:themeColor="text1" w:themeTint="80"/>
                <w:lang w:val="cy-GB"/>
              </w:rPr>
              <w:t xml:space="preserve">Canolig </w:t>
            </w:r>
          </w:p>
        </w:tc>
      </w:tr>
      <w:tr w:rsidR="00167434" w:rsidTr="0097154E">
        <w:tc>
          <w:tcPr>
            <w:tcW w:w="675" w:type="dxa"/>
          </w:tcPr>
          <w:p w:rsidR="00881792" w:rsidRPr="00D920EC" w:rsidRDefault="007334DC" w:rsidP="00D920EC">
            <w:pPr>
              <w:rPr>
                <w:color w:val="7F7F7F" w:themeColor="text1" w:themeTint="80"/>
              </w:rPr>
            </w:pPr>
            <w:r>
              <w:rPr>
                <w:color w:val="7F7F7F" w:themeColor="text1" w:themeTint="80"/>
              </w:rPr>
              <w:t>6.</w:t>
            </w:r>
          </w:p>
        </w:tc>
        <w:tc>
          <w:tcPr>
            <w:tcW w:w="8364" w:type="dxa"/>
          </w:tcPr>
          <w:p w:rsidR="00881792" w:rsidRPr="0097154E" w:rsidRDefault="0097154E" w:rsidP="00D920EC">
            <w:pPr>
              <w:rPr>
                <w:color w:val="7F7F7F" w:themeColor="text1" w:themeTint="80"/>
              </w:rPr>
            </w:pPr>
            <w:r w:rsidRPr="0097154E">
              <w:rPr>
                <w:color w:val="7F7F7F" w:themeColor="text1" w:themeTint="80"/>
                <w:lang w:val="cy-GB"/>
              </w:rPr>
              <w:t>Byddwn yn c</w:t>
            </w:r>
            <w:r w:rsidR="00174ACC">
              <w:rPr>
                <w:color w:val="7F7F7F" w:themeColor="text1" w:themeTint="80"/>
                <w:lang w:val="cy-GB"/>
              </w:rPr>
              <w:t>ynyddu nifer a chwmpas Asiantau</w:t>
            </w:r>
            <w:r w:rsidRPr="0097154E">
              <w:rPr>
                <w:color w:val="7F7F7F" w:themeColor="text1" w:themeTint="80"/>
                <w:lang w:val="cy-GB"/>
              </w:rPr>
              <w:t xml:space="preserve"> Cymunedol. </w:t>
            </w:r>
          </w:p>
        </w:tc>
        <w:tc>
          <w:tcPr>
            <w:tcW w:w="1643" w:type="dxa"/>
          </w:tcPr>
          <w:p w:rsidR="00881792" w:rsidRPr="0097154E" w:rsidRDefault="0097154E" w:rsidP="00D920EC">
            <w:pPr>
              <w:rPr>
                <w:color w:val="7F7F7F" w:themeColor="text1" w:themeTint="80"/>
              </w:rPr>
            </w:pPr>
            <w:r w:rsidRPr="0097154E">
              <w:rPr>
                <w:color w:val="7F7F7F" w:themeColor="text1" w:themeTint="80"/>
                <w:lang w:val="cy-GB"/>
              </w:rPr>
              <w:t>Tymor byr</w:t>
            </w:r>
          </w:p>
        </w:tc>
      </w:tr>
      <w:tr w:rsidR="00167434" w:rsidTr="0097154E">
        <w:tc>
          <w:tcPr>
            <w:tcW w:w="675" w:type="dxa"/>
          </w:tcPr>
          <w:p w:rsidR="00881792" w:rsidRPr="00D920EC" w:rsidRDefault="007334DC" w:rsidP="00D920EC">
            <w:pPr>
              <w:rPr>
                <w:color w:val="7F7F7F" w:themeColor="text1" w:themeTint="80"/>
              </w:rPr>
            </w:pPr>
            <w:r>
              <w:rPr>
                <w:color w:val="7F7F7F" w:themeColor="text1" w:themeTint="80"/>
              </w:rPr>
              <w:t>7.</w:t>
            </w:r>
          </w:p>
        </w:tc>
        <w:tc>
          <w:tcPr>
            <w:tcW w:w="8364" w:type="dxa"/>
          </w:tcPr>
          <w:p w:rsidR="00881792" w:rsidRPr="0097154E" w:rsidRDefault="0097154E" w:rsidP="00D920EC">
            <w:pPr>
              <w:rPr>
                <w:color w:val="7F7F7F" w:themeColor="text1" w:themeTint="80"/>
              </w:rPr>
            </w:pPr>
            <w:r w:rsidRPr="0097154E">
              <w:rPr>
                <w:color w:val="7F7F7F" w:themeColor="text1" w:themeTint="80"/>
                <w:lang w:val="cy-GB"/>
              </w:rPr>
              <w:t xml:space="preserve">Byddwn yn parhau i gefnogi datblygiad adnoddau yn y gymuned ac atgyfnerthu ymgysylltiad cymunedol </w:t>
            </w:r>
          </w:p>
        </w:tc>
        <w:tc>
          <w:tcPr>
            <w:tcW w:w="1643" w:type="dxa"/>
          </w:tcPr>
          <w:p w:rsidR="00881792" w:rsidRPr="0097154E" w:rsidRDefault="0097154E" w:rsidP="00D920EC">
            <w:pPr>
              <w:rPr>
                <w:color w:val="7F7F7F" w:themeColor="text1" w:themeTint="80"/>
              </w:rPr>
            </w:pPr>
            <w:r w:rsidRPr="0097154E">
              <w:rPr>
                <w:color w:val="7F7F7F" w:themeColor="text1" w:themeTint="80"/>
                <w:lang w:val="cy-GB"/>
              </w:rPr>
              <w:t>Tymor byr</w:t>
            </w:r>
          </w:p>
        </w:tc>
      </w:tr>
      <w:tr w:rsidR="00167434" w:rsidTr="0097154E">
        <w:tc>
          <w:tcPr>
            <w:tcW w:w="675" w:type="dxa"/>
          </w:tcPr>
          <w:p w:rsidR="00881792" w:rsidRPr="00D920EC" w:rsidRDefault="007334DC" w:rsidP="00D920EC">
            <w:pPr>
              <w:rPr>
                <w:color w:val="7F7F7F" w:themeColor="text1" w:themeTint="80"/>
              </w:rPr>
            </w:pPr>
            <w:r>
              <w:rPr>
                <w:color w:val="7F7F7F" w:themeColor="text1" w:themeTint="80"/>
              </w:rPr>
              <w:lastRenderedPageBreak/>
              <w:t>8.</w:t>
            </w:r>
          </w:p>
        </w:tc>
        <w:tc>
          <w:tcPr>
            <w:tcW w:w="8364" w:type="dxa"/>
          </w:tcPr>
          <w:p w:rsidR="00881792" w:rsidRPr="0097154E" w:rsidRDefault="0097154E" w:rsidP="00D920EC">
            <w:pPr>
              <w:rPr>
                <w:rFonts w:cs="Gisha"/>
                <w:color w:val="7F7F7F" w:themeColor="text1" w:themeTint="80"/>
              </w:rPr>
            </w:pPr>
            <w:r w:rsidRPr="0097154E">
              <w:rPr>
                <w:rFonts w:cs="Gisha"/>
                <w:color w:val="7F7F7F" w:themeColor="text1" w:themeTint="80"/>
                <w:lang w:val="cy-GB"/>
              </w:rPr>
              <w:t xml:space="preserve">Byddwn yn datblygu perthnasau busnes da ac yn archwilio’r rhwystrau cyflogaeth </w:t>
            </w:r>
          </w:p>
        </w:tc>
        <w:tc>
          <w:tcPr>
            <w:tcW w:w="1643" w:type="dxa"/>
          </w:tcPr>
          <w:p w:rsidR="00881792" w:rsidRPr="0097154E" w:rsidRDefault="0097154E" w:rsidP="00D920EC">
            <w:pPr>
              <w:rPr>
                <w:color w:val="7F7F7F" w:themeColor="text1" w:themeTint="80"/>
              </w:rPr>
            </w:pPr>
            <w:r w:rsidRPr="0097154E">
              <w:rPr>
                <w:color w:val="7F7F7F" w:themeColor="text1" w:themeTint="80"/>
                <w:lang w:val="cy-GB"/>
              </w:rPr>
              <w:t>Tymor hir</w:t>
            </w:r>
          </w:p>
        </w:tc>
      </w:tr>
      <w:tr w:rsidR="00167434" w:rsidTr="0097154E">
        <w:tc>
          <w:tcPr>
            <w:tcW w:w="675" w:type="dxa"/>
          </w:tcPr>
          <w:p w:rsidR="00881792" w:rsidRPr="00D920EC" w:rsidRDefault="007334DC" w:rsidP="00D920EC">
            <w:pPr>
              <w:rPr>
                <w:color w:val="7F7F7F" w:themeColor="text1" w:themeTint="80"/>
              </w:rPr>
            </w:pPr>
            <w:r>
              <w:rPr>
                <w:color w:val="7F7F7F" w:themeColor="text1" w:themeTint="80"/>
              </w:rPr>
              <w:t>9.</w:t>
            </w:r>
          </w:p>
        </w:tc>
        <w:tc>
          <w:tcPr>
            <w:tcW w:w="8364" w:type="dxa"/>
          </w:tcPr>
          <w:p w:rsidR="00881792" w:rsidRPr="0097154E" w:rsidRDefault="0097154E" w:rsidP="00D920EC">
            <w:pPr>
              <w:rPr>
                <w:color w:val="7F7F7F" w:themeColor="text1" w:themeTint="80"/>
              </w:rPr>
            </w:pPr>
            <w:r w:rsidRPr="0097154E">
              <w:rPr>
                <w:color w:val="7F7F7F" w:themeColor="text1" w:themeTint="80"/>
                <w:lang w:val="cy-GB"/>
              </w:rPr>
              <w:t xml:space="preserve">Byddwn yn datblygu cymorth yn y gymuned ar gyfer pobl sy’n byw gyda dementia, gan gynnwys pobl gyda dementia cynnar a’u gofalwyr </w:t>
            </w:r>
          </w:p>
        </w:tc>
        <w:tc>
          <w:tcPr>
            <w:tcW w:w="1643" w:type="dxa"/>
          </w:tcPr>
          <w:p w:rsidR="00881792" w:rsidRPr="0097154E" w:rsidRDefault="0097154E" w:rsidP="00D920EC">
            <w:pPr>
              <w:rPr>
                <w:color w:val="7F7F7F" w:themeColor="text1" w:themeTint="80"/>
              </w:rPr>
            </w:pPr>
            <w:r w:rsidRPr="0097154E">
              <w:rPr>
                <w:color w:val="7F7F7F" w:themeColor="text1" w:themeTint="80"/>
                <w:lang w:val="cy-GB"/>
              </w:rPr>
              <w:t xml:space="preserve">Canolig – tymor hir </w:t>
            </w:r>
          </w:p>
        </w:tc>
      </w:tr>
      <w:tr w:rsidR="00167434" w:rsidTr="0097154E">
        <w:tc>
          <w:tcPr>
            <w:tcW w:w="675" w:type="dxa"/>
          </w:tcPr>
          <w:p w:rsidR="00881792" w:rsidRPr="00D920EC" w:rsidRDefault="007334DC" w:rsidP="00D920EC">
            <w:pPr>
              <w:rPr>
                <w:color w:val="7F7F7F" w:themeColor="text1" w:themeTint="80"/>
              </w:rPr>
            </w:pPr>
            <w:r>
              <w:rPr>
                <w:color w:val="7F7F7F" w:themeColor="text1" w:themeTint="80"/>
              </w:rPr>
              <w:t>10.</w:t>
            </w:r>
          </w:p>
        </w:tc>
        <w:tc>
          <w:tcPr>
            <w:tcW w:w="8364" w:type="dxa"/>
          </w:tcPr>
          <w:p w:rsidR="00881792" w:rsidRPr="0097154E" w:rsidRDefault="0097154E" w:rsidP="00D920EC">
            <w:pPr>
              <w:rPr>
                <w:rFonts w:cs="Gisha"/>
                <w:color w:val="7F7F7F" w:themeColor="text1" w:themeTint="80"/>
              </w:rPr>
            </w:pPr>
            <w:r w:rsidRPr="0097154E">
              <w:rPr>
                <w:rFonts w:cs="Gisha"/>
                <w:color w:val="7F7F7F" w:themeColor="text1" w:themeTint="80"/>
                <w:lang w:val="cy-GB"/>
              </w:rPr>
              <w:t xml:space="preserve">Byddwn yn nodi a hyrwyddo rhwydweithiau gofalwyr </w:t>
            </w:r>
          </w:p>
        </w:tc>
        <w:tc>
          <w:tcPr>
            <w:tcW w:w="1643" w:type="dxa"/>
          </w:tcPr>
          <w:p w:rsidR="00881792" w:rsidRPr="0097154E" w:rsidRDefault="0097154E" w:rsidP="00D920EC">
            <w:pPr>
              <w:rPr>
                <w:color w:val="7F7F7F" w:themeColor="text1" w:themeTint="80"/>
              </w:rPr>
            </w:pPr>
            <w:r w:rsidRPr="0097154E">
              <w:rPr>
                <w:color w:val="7F7F7F" w:themeColor="text1" w:themeTint="80"/>
                <w:lang w:val="cy-GB"/>
              </w:rPr>
              <w:t>Tymor hir</w:t>
            </w:r>
          </w:p>
        </w:tc>
      </w:tr>
      <w:tr w:rsidR="00167434" w:rsidTr="0097154E">
        <w:tc>
          <w:tcPr>
            <w:tcW w:w="10682" w:type="dxa"/>
            <w:gridSpan w:val="3"/>
            <w:shd w:val="clear" w:color="auto" w:fill="17365D" w:themeFill="text2" w:themeFillShade="BF"/>
          </w:tcPr>
          <w:p w:rsidR="00D920EC" w:rsidRPr="0097154E" w:rsidRDefault="0097154E" w:rsidP="00C44073">
            <w:r w:rsidRPr="0097154E">
              <w:rPr>
                <w:b/>
                <w:lang w:val="cy-GB"/>
              </w:rPr>
              <w:t xml:space="preserve">Canlyniad 2: </w:t>
            </w:r>
            <w:r w:rsidRPr="0097154E">
              <w:rPr>
                <w:lang w:val="cy-GB"/>
              </w:rPr>
              <w:t xml:space="preserve">Gwella mynediad at wasanaethau sy’n cefnogi atal ac ymyrraeth gynnar (Derbyniadau ac Asesiad) </w:t>
            </w:r>
          </w:p>
          <w:p w:rsidR="00D920EC" w:rsidRPr="00657000" w:rsidRDefault="00D920EC" w:rsidP="00C44073">
            <w:pPr>
              <w:rPr>
                <w:b/>
              </w:rPr>
            </w:pPr>
          </w:p>
        </w:tc>
      </w:tr>
      <w:tr w:rsidR="00167434" w:rsidTr="0097154E">
        <w:tc>
          <w:tcPr>
            <w:tcW w:w="9039" w:type="dxa"/>
            <w:gridSpan w:val="2"/>
            <w:shd w:val="clear" w:color="auto" w:fill="FABF8F" w:themeFill="accent6" w:themeFillTint="99"/>
          </w:tcPr>
          <w:p w:rsidR="00881792" w:rsidRPr="0097154E" w:rsidRDefault="0097154E" w:rsidP="00C44073">
            <w:pPr>
              <w:rPr>
                <w:b/>
              </w:rPr>
            </w:pPr>
            <w:r w:rsidRPr="0097154E">
              <w:rPr>
                <w:b/>
                <w:lang w:val="cy-GB"/>
              </w:rPr>
              <w:t>Camau Gwella</w:t>
            </w:r>
          </w:p>
        </w:tc>
        <w:tc>
          <w:tcPr>
            <w:tcW w:w="1643" w:type="dxa"/>
            <w:shd w:val="clear" w:color="auto" w:fill="FABF8F" w:themeFill="accent6" w:themeFillTint="99"/>
          </w:tcPr>
          <w:p w:rsidR="00881792" w:rsidRPr="0097154E" w:rsidRDefault="0097154E" w:rsidP="00C44073">
            <w:pPr>
              <w:rPr>
                <w:b/>
              </w:rPr>
            </w:pPr>
            <w:r w:rsidRPr="0097154E">
              <w:rPr>
                <w:b/>
                <w:lang w:val="cy-GB"/>
              </w:rPr>
              <w:t>Terfynau Amser</w:t>
            </w:r>
          </w:p>
        </w:tc>
      </w:tr>
      <w:tr w:rsidR="00167434" w:rsidTr="0097154E">
        <w:tc>
          <w:tcPr>
            <w:tcW w:w="675" w:type="dxa"/>
          </w:tcPr>
          <w:p w:rsidR="00881792" w:rsidRPr="00F23CDC" w:rsidRDefault="007334DC" w:rsidP="00C44073">
            <w:pPr>
              <w:rPr>
                <w:color w:val="7F7F7F" w:themeColor="text1" w:themeTint="80"/>
              </w:rPr>
            </w:pPr>
            <w:r w:rsidRPr="00F23CDC">
              <w:rPr>
                <w:color w:val="7F7F7F" w:themeColor="text1" w:themeTint="80"/>
              </w:rPr>
              <w:t>11.</w:t>
            </w:r>
          </w:p>
        </w:tc>
        <w:tc>
          <w:tcPr>
            <w:tcW w:w="8364" w:type="dxa"/>
          </w:tcPr>
          <w:p w:rsidR="00881792" w:rsidRPr="0097154E" w:rsidRDefault="0097154E" w:rsidP="00D920EC">
            <w:pPr>
              <w:tabs>
                <w:tab w:val="left" w:pos="1692"/>
              </w:tabs>
              <w:rPr>
                <w:color w:val="7F7F7F" w:themeColor="text1" w:themeTint="80"/>
              </w:rPr>
            </w:pPr>
            <w:r w:rsidRPr="0097154E">
              <w:rPr>
                <w:rFonts w:cs="Gisha"/>
                <w:color w:val="7F7F7F" w:themeColor="text1" w:themeTint="80"/>
                <w:lang w:val="cy-GB"/>
              </w:rPr>
              <w:t xml:space="preserve">Byddwn yn parhau i weithio gyda’r Bwrdd Iechyd i ddarparu gofal sy’n nes at y cartref. </w:t>
            </w:r>
          </w:p>
        </w:tc>
        <w:tc>
          <w:tcPr>
            <w:tcW w:w="1643" w:type="dxa"/>
          </w:tcPr>
          <w:p w:rsidR="00881792" w:rsidRPr="0097154E" w:rsidRDefault="0097154E" w:rsidP="00C44073">
            <w:pPr>
              <w:rPr>
                <w:color w:val="7F7F7F" w:themeColor="text1" w:themeTint="80"/>
              </w:rPr>
            </w:pPr>
            <w:r w:rsidRPr="0097154E">
              <w:rPr>
                <w:color w:val="7F7F7F" w:themeColor="text1" w:themeTint="80"/>
                <w:lang w:val="cy-GB"/>
              </w:rPr>
              <w:t xml:space="preserve">Canolig </w:t>
            </w:r>
          </w:p>
        </w:tc>
      </w:tr>
      <w:tr w:rsidR="00167434" w:rsidTr="0097154E">
        <w:tc>
          <w:tcPr>
            <w:tcW w:w="675" w:type="dxa"/>
          </w:tcPr>
          <w:p w:rsidR="00881792" w:rsidRPr="00F23CDC" w:rsidRDefault="007334DC" w:rsidP="00C44073">
            <w:pPr>
              <w:rPr>
                <w:color w:val="7F7F7F" w:themeColor="text1" w:themeTint="80"/>
              </w:rPr>
            </w:pPr>
            <w:r>
              <w:rPr>
                <w:color w:val="7F7F7F" w:themeColor="text1" w:themeTint="80"/>
              </w:rPr>
              <w:t>12.</w:t>
            </w:r>
          </w:p>
        </w:tc>
        <w:tc>
          <w:tcPr>
            <w:tcW w:w="8364" w:type="dxa"/>
          </w:tcPr>
          <w:p w:rsidR="00881792" w:rsidRPr="0097154E" w:rsidRDefault="0097154E" w:rsidP="00D920EC">
            <w:pPr>
              <w:tabs>
                <w:tab w:val="left" w:pos="3192"/>
              </w:tabs>
              <w:rPr>
                <w:color w:val="7F7F7F" w:themeColor="text1" w:themeTint="80"/>
              </w:rPr>
            </w:pPr>
            <w:r w:rsidRPr="0097154E">
              <w:rPr>
                <w:rFonts w:cs="Gisha"/>
                <w:color w:val="7F7F7F" w:themeColor="text1" w:themeTint="80"/>
                <w:lang w:val="cy-GB"/>
              </w:rPr>
              <w:t xml:space="preserve">Byddwn yn gwella cefnogaeth o fewn y cartref drwy ddefnyddio technoleg gynorthwyol </w:t>
            </w:r>
          </w:p>
        </w:tc>
        <w:tc>
          <w:tcPr>
            <w:tcW w:w="1643" w:type="dxa"/>
          </w:tcPr>
          <w:p w:rsidR="00881792" w:rsidRPr="0097154E" w:rsidRDefault="0097154E" w:rsidP="00C44073">
            <w:pPr>
              <w:rPr>
                <w:color w:val="7F7F7F" w:themeColor="text1" w:themeTint="80"/>
              </w:rPr>
            </w:pPr>
            <w:r w:rsidRPr="0097154E">
              <w:rPr>
                <w:color w:val="7F7F7F" w:themeColor="text1" w:themeTint="80"/>
                <w:lang w:val="cy-GB"/>
              </w:rPr>
              <w:t xml:space="preserve">Canolig </w:t>
            </w:r>
          </w:p>
        </w:tc>
      </w:tr>
      <w:tr w:rsidR="00167434" w:rsidTr="0097154E">
        <w:tc>
          <w:tcPr>
            <w:tcW w:w="675" w:type="dxa"/>
          </w:tcPr>
          <w:p w:rsidR="00881792" w:rsidRPr="00F23CDC" w:rsidRDefault="007334DC" w:rsidP="00C44073">
            <w:pPr>
              <w:rPr>
                <w:color w:val="7F7F7F" w:themeColor="text1" w:themeTint="80"/>
              </w:rPr>
            </w:pPr>
            <w:r>
              <w:rPr>
                <w:color w:val="7F7F7F" w:themeColor="text1" w:themeTint="80"/>
              </w:rPr>
              <w:t>13.</w:t>
            </w:r>
          </w:p>
        </w:tc>
        <w:tc>
          <w:tcPr>
            <w:tcW w:w="8364" w:type="dxa"/>
          </w:tcPr>
          <w:p w:rsidR="00881792" w:rsidRPr="0097154E" w:rsidRDefault="0097154E" w:rsidP="00D920EC">
            <w:pPr>
              <w:tabs>
                <w:tab w:val="left" w:pos="3876"/>
              </w:tabs>
              <w:rPr>
                <w:rFonts w:cs="Gisha"/>
                <w:color w:val="7F7F7F" w:themeColor="text1" w:themeTint="80"/>
              </w:rPr>
            </w:pPr>
            <w:r w:rsidRPr="0097154E">
              <w:rPr>
                <w:rFonts w:cs="Gisha"/>
                <w:color w:val="7F7F7F" w:themeColor="text1" w:themeTint="80"/>
                <w:lang w:val="cy-GB"/>
              </w:rPr>
              <w:t xml:space="preserve">Byddwn yn datblygu Pwynt Mynediad Sengl </w:t>
            </w:r>
          </w:p>
        </w:tc>
        <w:tc>
          <w:tcPr>
            <w:tcW w:w="1643" w:type="dxa"/>
          </w:tcPr>
          <w:p w:rsidR="00881792" w:rsidRPr="0097154E" w:rsidRDefault="0097154E" w:rsidP="00C44073">
            <w:pPr>
              <w:rPr>
                <w:color w:val="7F7F7F" w:themeColor="text1" w:themeTint="80"/>
              </w:rPr>
            </w:pPr>
            <w:r w:rsidRPr="0097154E">
              <w:rPr>
                <w:color w:val="7F7F7F" w:themeColor="text1" w:themeTint="80"/>
                <w:lang w:val="cy-GB"/>
              </w:rPr>
              <w:t xml:space="preserve">Canolig </w:t>
            </w:r>
          </w:p>
        </w:tc>
      </w:tr>
      <w:tr w:rsidR="00167434" w:rsidTr="0097154E">
        <w:tc>
          <w:tcPr>
            <w:tcW w:w="675" w:type="dxa"/>
          </w:tcPr>
          <w:p w:rsidR="00881792" w:rsidRPr="00F23CDC" w:rsidRDefault="007334DC" w:rsidP="00C44073">
            <w:pPr>
              <w:rPr>
                <w:color w:val="7F7F7F" w:themeColor="text1" w:themeTint="80"/>
              </w:rPr>
            </w:pPr>
            <w:r>
              <w:rPr>
                <w:color w:val="7F7F7F" w:themeColor="text1" w:themeTint="80"/>
              </w:rPr>
              <w:t>14.</w:t>
            </w:r>
          </w:p>
        </w:tc>
        <w:tc>
          <w:tcPr>
            <w:tcW w:w="8364" w:type="dxa"/>
          </w:tcPr>
          <w:p w:rsidR="00881792" w:rsidRPr="0097154E" w:rsidRDefault="0097154E" w:rsidP="00D920EC">
            <w:pPr>
              <w:rPr>
                <w:color w:val="7F7F7F" w:themeColor="text1" w:themeTint="80"/>
              </w:rPr>
            </w:pPr>
            <w:r w:rsidRPr="0097154E">
              <w:rPr>
                <w:rFonts w:cs="Gisha"/>
                <w:color w:val="7F7F7F" w:themeColor="text1" w:themeTint="80"/>
                <w:lang w:val="cy-GB"/>
              </w:rPr>
              <w:t xml:space="preserve">Byddwn yn comisiynu Gwasanaeth Eirioli i gefnogi pobl yn eu taith gofal cymdeithasol </w:t>
            </w:r>
          </w:p>
        </w:tc>
        <w:tc>
          <w:tcPr>
            <w:tcW w:w="1643" w:type="dxa"/>
          </w:tcPr>
          <w:p w:rsidR="00881792" w:rsidRPr="0097154E" w:rsidRDefault="0097154E" w:rsidP="00C44073">
            <w:pPr>
              <w:rPr>
                <w:color w:val="7F7F7F" w:themeColor="text1" w:themeTint="80"/>
              </w:rPr>
            </w:pPr>
            <w:r w:rsidRPr="0097154E">
              <w:rPr>
                <w:color w:val="7F7F7F" w:themeColor="text1" w:themeTint="80"/>
                <w:lang w:val="cy-GB"/>
              </w:rPr>
              <w:t>Tymor byr</w:t>
            </w:r>
          </w:p>
        </w:tc>
      </w:tr>
      <w:tr w:rsidR="00167434" w:rsidTr="0097154E">
        <w:tc>
          <w:tcPr>
            <w:tcW w:w="675" w:type="dxa"/>
          </w:tcPr>
          <w:p w:rsidR="00881792" w:rsidRPr="00F23CDC" w:rsidRDefault="007334DC" w:rsidP="00C44073">
            <w:pPr>
              <w:rPr>
                <w:color w:val="7F7F7F" w:themeColor="text1" w:themeTint="80"/>
              </w:rPr>
            </w:pPr>
            <w:r>
              <w:rPr>
                <w:color w:val="7F7F7F" w:themeColor="text1" w:themeTint="80"/>
              </w:rPr>
              <w:t>15.</w:t>
            </w:r>
          </w:p>
        </w:tc>
        <w:tc>
          <w:tcPr>
            <w:tcW w:w="8364" w:type="dxa"/>
          </w:tcPr>
          <w:p w:rsidR="00881792" w:rsidRPr="0097154E" w:rsidRDefault="0097154E" w:rsidP="00D920EC">
            <w:pPr>
              <w:tabs>
                <w:tab w:val="left" w:pos="3360"/>
              </w:tabs>
              <w:rPr>
                <w:color w:val="7F7F7F" w:themeColor="text1" w:themeTint="80"/>
              </w:rPr>
            </w:pPr>
            <w:r w:rsidRPr="0097154E">
              <w:rPr>
                <w:rFonts w:cs="Gisha"/>
                <w:color w:val="7F7F7F" w:themeColor="text1" w:themeTint="80"/>
                <w:lang w:val="cy-GB"/>
              </w:rPr>
              <w:t xml:space="preserve">Byddwn yn comisiynu gwasanaeth Gwybodaeth, Cyngor a Seibiant i Ofalwyr </w:t>
            </w:r>
          </w:p>
        </w:tc>
        <w:tc>
          <w:tcPr>
            <w:tcW w:w="1643" w:type="dxa"/>
          </w:tcPr>
          <w:p w:rsidR="00881792" w:rsidRPr="0097154E" w:rsidRDefault="0097154E" w:rsidP="00C44073">
            <w:pPr>
              <w:rPr>
                <w:color w:val="7F7F7F" w:themeColor="text1" w:themeTint="80"/>
              </w:rPr>
            </w:pPr>
            <w:r w:rsidRPr="0097154E">
              <w:rPr>
                <w:color w:val="7F7F7F" w:themeColor="text1" w:themeTint="80"/>
                <w:lang w:val="cy-GB"/>
              </w:rPr>
              <w:t>Tymor byr</w:t>
            </w:r>
          </w:p>
        </w:tc>
      </w:tr>
      <w:tr w:rsidR="00167434" w:rsidTr="0097154E">
        <w:tc>
          <w:tcPr>
            <w:tcW w:w="675" w:type="dxa"/>
          </w:tcPr>
          <w:p w:rsidR="00881792" w:rsidRPr="00F23CDC" w:rsidRDefault="007334DC" w:rsidP="00C44073">
            <w:pPr>
              <w:rPr>
                <w:color w:val="7F7F7F" w:themeColor="text1" w:themeTint="80"/>
              </w:rPr>
            </w:pPr>
            <w:r>
              <w:rPr>
                <w:color w:val="7F7F7F" w:themeColor="text1" w:themeTint="80"/>
              </w:rPr>
              <w:t>16.</w:t>
            </w:r>
          </w:p>
        </w:tc>
        <w:tc>
          <w:tcPr>
            <w:tcW w:w="8364" w:type="dxa"/>
          </w:tcPr>
          <w:p w:rsidR="00881792" w:rsidRPr="0097154E" w:rsidRDefault="0097154E" w:rsidP="00D920EC">
            <w:pPr>
              <w:rPr>
                <w:rFonts w:cs="Gisha"/>
                <w:color w:val="7F7F7F" w:themeColor="text1" w:themeTint="80"/>
              </w:rPr>
            </w:pPr>
            <w:r w:rsidRPr="0097154E">
              <w:rPr>
                <w:rFonts w:cs="Gisha"/>
                <w:color w:val="7F7F7F" w:themeColor="text1" w:themeTint="80"/>
                <w:lang w:val="cy-GB"/>
              </w:rPr>
              <w:t xml:space="preserve">Byddwn yn adolygu asesiadau o anghenion gofalwyr </w:t>
            </w:r>
          </w:p>
        </w:tc>
        <w:tc>
          <w:tcPr>
            <w:tcW w:w="1643" w:type="dxa"/>
          </w:tcPr>
          <w:p w:rsidR="00881792" w:rsidRPr="0097154E" w:rsidRDefault="0097154E" w:rsidP="00C44073">
            <w:pPr>
              <w:rPr>
                <w:color w:val="7F7F7F" w:themeColor="text1" w:themeTint="80"/>
              </w:rPr>
            </w:pPr>
            <w:r w:rsidRPr="0097154E">
              <w:rPr>
                <w:color w:val="7F7F7F" w:themeColor="text1" w:themeTint="80"/>
                <w:lang w:val="cy-GB"/>
              </w:rPr>
              <w:t>Tymor byr</w:t>
            </w:r>
          </w:p>
        </w:tc>
      </w:tr>
      <w:tr w:rsidR="00167434" w:rsidTr="0097154E">
        <w:tc>
          <w:tcPr>
            <w:tcW w:w="10682" w:type="dxa"/>
            <w:gridSpan w:val="3"/>
            <w:shd w:val="clear" w:color="auto" w:fill="17365D" w:themeFill="text2" w:themeFillShade="BF"/>
          </w:tcPr>
          <w:p w:rsidR="00D920EC" w:rsidRPr="0097154E" w:rsidRDefault="0097154E" w:rsidP="00C44073">
            <w:r w:rsidRPr="0097154E">
              <w:rPr>
                <w:b/>
                <w:lang w:val="cy-GB"/>
              </w:rPr>
              <w:t xml:space="preserve">Canlyniad 3: </w:t>
            </w:r>
            <w:r w:rsidRPr="0097154E">
              <w:rPr>
                <w:lang w:val="cy-GB"/>
              </w:rPr>
              <w:t xml:space="preserve">Mae pobl yn cael eu hamddiffyn, a hyrwyddir eu hannibyniaeth drwy ddatblygu dull sy’n canolbwyntio ar ganlyniadau (galluogi ac ailalluogi) </w:t>
            </w:r>
          </w:p>
          <w:p w:rsidR="00D920EC" w:rsidRPr="00657000" w:rsidRDefault="00D920EC" w:rsidP="00C44073">
            <w:pPr>
              <w:rPr>
                <w:b/>
              </w:rPr>
            </w:pPr>
          </w:p>
        </w:tc>
      </w:tr>
      <w:tr w:rsidR="00167434" w:rsidTr="0097154E">
        <w:tc>
          <w:tcPr>
            <w:tcW w:w="9039" w:type="dxa"/>
            <w:gridSpan w:val="2"/>
            <w:shd w:val="clear" w:color="auto" w:fill="FABF8F" w:themeFill="accent6" w:themeFillTint="99"/>
          </w:tcPr>
          <w:p w:rsidR="00881792" w:rsidRPr="0097154E" w:rsidRDefault="0097154E" w:rsidP="00C44073">
            <w:pPr>
              <w:rPr>
                <w:b/>
              </w:rPr>
            </w:pPr>
            <w:r w:rsidRPr="0097154E">
              <w:rPr>
                <w:b/>
                <w:lang w:val="cy-GB"/>
              </w:rPr>
              <w:t>Camau Gwella</w:t>
            </w:r>
          </w:p>
        </w:tc>
        <w:tc>
          <w:tcPr>
            <w:tcW w:w="1643" w:type="dxa"/>
            <w:shd w:val="clear" w:color="auto" w:fill="FABF8F" w:themeFill="accent6" w:themeFillTint="99"/>
          </w:tcPr>
          <w:p w:rsidR="00881792" w:rsidRPr="0097154E" w:rsidRDefault="0097154E" w:rsidP="00C44073">
            <w:pPr>
              <w:rPr>
                <w:b/>
              </w:rPr>
            </w:pPr>
            <w:r w:rsidRPr="0097154E">
              <w:rPr>
                <w:b/>
                <w:lang w:val="cy-GB"/>
              </w:rPr>
              <w:t>Terfynau Amser</w:t>
            </w:r>
          </w:p>
        </w:tc>
      </w:tr>
      <w:tr w:rsidR="00167434" w:rsidTr="0097154E">
        <w:tc>
          <w:tcPr>
            <w:tcW w:w="675" w:type="dxa"/>
          </w:tcPr>
          <w:p w:rsidR="00881792" w:rsidRPr="00F23CDC" w:rsidRDefault="007334DC" w:rsidP="00C44073">
            <w:pPr>
              <w:rPr>
                <w:color w:val="7F7F7F" w:themeColor="text1" w:themeTint="80"/>
              </w:rPr>
            </w:pPr>
            <w:r w:rsidRPr="00F23CDC">
              <w:rPr>
                <w:color w:val="7F7F7F" w:themeColor="text1" w:themeTint="80"/>
              </w:rPr>
              <w:t>17.</w:t>
            </w:r>
          </w:p>
        </w:tc>
        <w:tc>
          <w:tcPr>
            <w:tcW w:w="8364" w:type="dxa"/>
          </w:tcPr>
          <w:p w:rsidR="00881792" w:rsidRPr="0097154E" w:rsidRDefault="0097154E" w:rsidP="00174ACC">
            <w:pPr>
              <w:rPr>
                <w:color w:val="7F7F7F" w:themeColor="text1" w:themeTint="80"/>
              </w:rPr>
            </w:pPr>
            <w:r w:rsidRPr="0097154E">
              <w:rPr>
                <w:rFonts w:cs="Gisha"/>
                <w:color w:val="7F7F7F" w:themeColor="text1" w:themeTint="80"/>
                <w:lang w:val="cy-GB"/>
              </w:rPr>
              <w:t>Byddwn yn mireinio ein cynnig Ailallu</w:t>
            </w:r>
            <w:r w:rsidR="00174ACC">
              <w:rPr>
                <w:rFonts w:cs="Gisha"/>
                <w:color w:val="7F7F7F" w:themeColor="text1" w:themeTint="80"/>
                <w:lang w:val="cy-GB"/>
              </w:rPr>
              <w:t>og</w:t>
            </w:r>
            <w:r w:rsidRPr="0097154E">
              <w:rPr>
                <w:rFonts w:cs="Gisha"/>
                <w:color w:val="7F7F7F" w:themeColor="text1" w:themeTint="80"/>
                <w:lang w:val="cy-GB"/>
              </w:rPr>
              <w:t xml:space="preserve">i i sicrhau’r buddion gorau a chyflawni llif gwell </w:t>
            </w:r>
          </w:p>
        </w:tc>
        <w:tc>
          <w:tcPr>
            <w:tcW w:w="1643" w:type="dxa"/>
          </w:tcPr>
          <w:p w:rsidR="00881792" w:rsidRPr="0097154E" w:rsidRDefault="0097154E" w:rsidP="00C44073">
            <w:pPr>
              <w:rPr>
                <w:color w:val="7F7F7F" w:themeColor="text1" w:themeTint="80"/>
              </w:rPr>
            </w:pPr>
            <w:r w:rsidRPr="0097154E">
              <w:rPr>
                <w:color w:val="7F7F7F" w:themeColor="text1" w:themeTint="80"/>
                <w:lang w:val="cy-GB"/>
              </w:rPr>
              <w:t>Tymor byr</w:t>
            </w:r>
          </w:p>
        </w:tc>
      </w:tr>
      <w:tr w:rsidR="00167434" w:rsidTr="0097154E">
        <w:tc>
          <w:tcPr>
            <w:tcW w:w="675" w:type="dxa"/>
          </w:tcPr>
          <w:p w:rsidR="00881792" w:rsidRPr="00F23CDC" w:rsidRDefault="007334DC" w:rsidP="00C44073">
            <w:pPr>
              <w:rPr>
                <w:color w:val="7F7F7F" w:themeColor="text1" w:themeTint="80"/>
              </w:rPr>
            </w:pPr>
            <w:r w:rsidRPr="00F23CDC">
              <w:rPr>
                <w:color w:val="7F7F7F" w:themeColor="text1" w:themeTint="80"/>
              </w:rPr>
              <w:t>18.</w:t>
            </w:r>
          </w:p>
        </w:tc>
        <w:tc>
          <w:tcPr>
            <w:tcW w:w="8364" w:type="dxa"/>
          </w:tcPr>
          <w:p w:rsidR="00881792" w:rsidRPr="0097154E" w:rsidRDefault="0097154E" w:rsidP="00D920EC">
            <w:pPr>
              <w:rPr>
                <w:rFonts w:cs="Gisha"/>
                <w:color w:val="7F7F7F" w:themeColor="text1" w:themeTint="80"/>
              </w:rPr>
            </w:pPr>
            <w:r w:rsidRPr="0097154E">
              <w:rPr>
                <w:rFonts w:cs="Gisha"/>
                <w:color w:val="7F7F7F" w:themeColor="text1" w:themeTint="80"/>
                <w:lang w:val="cy-GB"/>
              </w:rPr>
              <w:t xml:space="preserve">Byddwn yn ymgorffori Dilyniant o fewn arferion gofal cymdeithasol </w:t>
            </w:r>
          </w:p>
        </w:tc>
        <w:tc>
          <w:tcPr>
            <w:tcW w:w="1643" w:type="dxa"/>
          </w:tcPr>
          <w:p w:rsidR="00881792" w:rsidRPr="0097154E" w:rsidRDefault="0097154E" w:rsidP="00C44073">
            <w:pPr>
              <w:rPr>
                <w:color w:val="7F7F7F" w:themeColor="text1" w:themeTint="80"/>
              </w:rPr>
            </w:pPr>
            <w:r w:rsidRPr="0097154E">
              <w:rPr>
                <w:color w:val="7F7F7F" w:themeColor="text1" w:themeTint="80"/>
                <w:lang w:val="cy-GB"/>
              </w:rPr>
              <w:t>Tymor byr</w:t>
            </w:r>
          </w:p>
        </w:tc>
      </w:tr>
      <w:tr w:rsidR="00167434" w:rsidTr="0097154E">
        <w:tc>
          <w:tcPr>
            <w:tcW w:w="675" w:type="dxa"/>
          </w:tcPr>
          <w:p w:rsidR="00881792" w:rsidRPr="00F23CDC" w:rsidRDefault="007334DC" w:rsidP="00C44073">
            <w:pPr>
              <w:rPr>
                <w:color w:val="7F7F7F" w:themeColor="text1" w:themeTint="80"/>
              </w:rPr>
            </w:pPr>
            <w:r w:rsidRPr="00F23CDC">
              <w:rPr>
                <w:color w:val="7F7F7F" w:themeColor="text1" w:themeTint="80"/>
              </w:rPr>
              <w:t>19.</w:t>
            </w:r>
          </w:p>
        </w:tc>
        <w:tc>
          <w:tcPr>
            <w:tcW w:w="8364" w:type="dxa"/>
          </w:tcPr>
          <w:p w:rsidR="00881792" w:rsidRPr="0097154E" w:rsidRDefault="0097154E" w:rsidP="00D920EC">
            <w:pPr>
              <w:rPr>
                <w:color w:val="7F7F7F" w:themeColor="text1" w:themeTint="80"/>
              </w:rPr>
            </w:pPr>
            <w:r w:rsidRPr="0097154E">
              <w:rPr>
                <w:rFonts w:cs="Gisha"/>
                <w:color w:val="7F7F7F" w:themeColor="text1" w:themeTint="80"/>
                <w:lang w:val="cy-GB"/>
              </w:rPr>
              <w:t xml:space="preserve">Byddwn yn cefnogi datblygu sgiliau ar gyfer plant a phobl ifanc gydag anhwylderau yn y sbectrwm awtistig. </w:t>
            </w:r>
          </w:p>
        </w:tc>
        <w:tc>
          <w:tcPr>
            <w:tcW w:w="1643" w:type="dxa"/>
          </w:tcPr>
          <w:p w:rsidR="00881792" w:rsidRPr="0097154E" w:rsidRDefault="0097154E" w:rsidP="00C44073">
            <w:pPr>
              <w:rPr>
                <w:color w:val="7F7F7F" w:themeColor="text1" w:themeTint="80"/>
              </w:rPr>
            </w:pPr>
            <w:r w:rsidRPr="0097154E">
              <w:rPr>
                <w:color w:val="7F7F7F" w:themeColor="text1" w:themeTint="80"/>
                <w:lang w:val="cy-GB"/>
              </w:rPr>
              <w:t>Tymor hir</w:t>
            </w:r>
          </w:p>
        </w:tc>
      </w:tr>
      <w:tr w:rsidR="00167434" w:rsidTr="0097154E">
        <w:tc>
          <w:tcPr>
            <w:tcW w:w="675" w:type="dxa"/>
          </w:tcPr>
          <w:p w:rsidR="00881792" w:rsidRPr="00F23CDC" w:rsidRDefault="007334DC" w:rsidP="00C44073">
            <w:pPr>
              <w:rPr>
                <w:color w:val="7F7F7F" w:themeColor="text1" w:themeTint="80"/>
              </w:rPr>
            </w:pPr>
            <w:r w:rsidRPr="00F23CDC">
              <w:rPr>
                <w:color w:val="7F7F7F" w:themeColor="text1" w:themeTint="80"/>
              </w:rPr>
              <w:t>20.</w:t>
            </w:r>
          </w:p>
        </w:tc>
        <w:tc>
          <w:tcPr>
            <w:tcW w:w="8364" w:type="dxa"/>
          </w:tcPr>
          <w:p w:rsidR="00881792" w:rsidRPr="0097154E" w:rsidRDefault="0097154E" w:rsidP="00D920EC">
            <w:pPr>
              <w:rPr>
                <w:color w:val="7F7F7F" w:themeColor="text1" w:themeTint="80"/>
              </w:rPr>
            </w:pPr>
            <w:r w:rsidRPr="0097154E">
              <w:rPr>
                <w:rFonts w:cs="Gisha"/>
                <w:color w:val="7F7F7F" w:themeColor="text1" w:themeTint="80"/>
                <w:lang w:val="cy-GB"/>
              </w:rPr>
              <w:t xml:space="preserve">Byddwn yn darparu gwybodaeth a chyngor yn ystod Ailalluogi ar gyfer defnyddwyr gwasanaeth, teuluoedd a gofalwyr. </w:t>
            </w:r>
          </w:p>
        </w:tc>
        <w:tc>
          <w:tcPr>
            <w:tcW w:w="1643" w:type="dxa"/>
          </w:tcPr>
          <w:p w:rsidR="00881792" w:rsidRPr="0097154E" w:rsidRDefault="0097154E" w:rsidP="00C44073">
            <w:pPr>
              <w:rPr>
                <w:color w:val="7F7F7F" w:themeColor="text1" w:themeTint="80"/>
              </w:rPr>
            </w:pPr>
            <w:r w:rsidRPr="0097154E">
              <w:rPr>
                <w:color w:val="7F7F7F" w:themeColor="text1" w:themeTint="80"/>
                <w:lang w:val="cy-GB"/>
              </w:rPr>
              <w:t xml:space="preserve">Canolig </w:t>
            </w:r>
          </w:p>
        </w:tc>
      </w:tr>
      <w:tr w:rsidR="00167434" w:rsidTr="0097154E">
        <w:tc>
          <w:tcPr>
            <w:tcW w:w="10682" w:type="dxa"/>
            <w:gridSpan w:val="3"/>
            <w:shd w:val="clear" w:color="auto" w:fill="17365D" w:themeFill="text2" w:themeFillShade="BF"/>
          </w:tcPr>
          <w:p w:rsidR="00B357A6" w:rsidRPr="0097154E" w:rsidRDefault="0097154E" w:rsidP="00C44073">
            <w:r w:rsidRPr="0097154E">
              <w:rPr>
                <w:b/>
                <w:lang w:val="cy-GB"/>
              </w:rPr>
              <w:lastRenderedPageBreak/>
              <w:t>Canlyniad 4 :</w:t>
            </w:r>
            <w:r w:rsidRPr="0097154E">
              <w:rPr>
                <w:lang w:val="cy-GB"/>
              </w:rPr>
              <w:t xml:space="preserve"> Mae gwasanaethau a gomisiynir yn cael eu priodoli ar weledigaeth glir ar gyfer Ailalluogi (Broceriaeth, Gofal ac Adolygu) </w:t>
            </w:r>
          </w:p>
          <w:p w:rsidR="00B357A6" w:rsidRPr="00657000" w:rsidRDefault="00B357A6" w:rsidP="00C44073">
            <w:pPr>
              <w:rPr>
                <w:b/>
              </w:rPr>
            </w:pPr>
          </w:p>
        </w:tc>
      </w:tr>
      <w:tr w:rsidR="00167434" w:rsidTr="0097154E">
        <w:tc>
          <w:tcPr>
            <w:tcW w:w="9039" w:type="dxa"/>
            <w:gridSpan w:val="2"/>
            <w:shd w:val="clear" w:color="auto" w:fill="FABF8F" w:themeFill="accent6" w:themeFillTint="99"/>
          </w:tcPr>
          <w:p w:rsidR="00B357A6" w:rsidRPr="0097154E" w:rsidRDefault="0097154E" w:rsidP="00C44073">
            <w:pPr>
              <w:rPr>
                <w:b/>
              </w:rPr>
            </w:pPr>
            <w:r w:rsidRPr="0097154E">
              <w:rPr>
                <w:b/>
                <w:lang w:val="cy-GB"/>
              </w:rPr>
              <w:t>Camau Gwella</w:t>
            </w:r>
          </w:p>
        </w:tc>
        <w:tc>
          <w:tcPr>
            <w:tcW w:w="1643" w:type="dxa"/>
            <w:shd w:val="clear" w:color="auto" w:fill="FABF8F" w:themeFill="accent6" w:themeFillTint="99"/>
          </w:tcPr>
          <w:p w:rsidR="00B357A6" w:rsidRPr="0097154E" w:rsidRDefault="0097154E" w:rsidP="00C44073">
            <w:pPr>
              <w:rPr>
                <w:b/>
              </w:rPr>
            </w:pPr>
            <w:r w:rsidRPr="0097154E">
              <w:rPr>
                <w:b/>
                <w:lang w:val="cy-GB"/>
              </w:rPr>
              <w:t>Terfynau Amser</w:t>
            </w:r>
          </w:p>
        </w:tc>
      </w:tr>
      <w:tr w:rsidR="00167434" w:rsidTr="0097154E">
        <w:tc>
          <w:tcPr>
            <w:tcW w:w="675" w:type="dxa"/>
          </w:tcPr>
          <w:p w:rsidR="00B357A6" w:rsidRPr="00D920EC" w:rsidRDefault="007334DC" w:rsidP="00C44073">
            <w:pPr>
              <w:rPr>
                <w:color w:val="7F7F7F" w:themeColor="text1" w:themeTint="80"/>
              </w:rPr>
            </w:pPr>
            <w:r>
              <w:rPr>
                <w:color w:val="7F7F7F" w:themeColor="text1" w:themeTint="80"/>
              </w:rPr>
              <w:t>21.</w:t>
            </w:r>
          </w:p>
        </w:tc>
        <w:tc>
          <w:tcPr>
            <w:tcW w:w="8364" w:type="dxa"/>
          </w:tcPr>
          <w:p w:rsidR="00B357A6" w:rsidRPr="0097154E" w:rsidRDefault="0097154E" w:rsidP="00C44073">
            <w:pPr>
              <w:rPr>
                <w:color w:val="7F7F7F" w:themeColor="text1" w:themeTint="80"/>
              </w:rPr>
            </w:pPr>
            <w:r w:rsidRPr="0097154E">
              <w:rPr>
                <w:rFonts w:cs="Gisha"/>
                <w:color w:val="7F7F7F" w:themeColor="text1" w:themeTint="80"/>
                <w:lang w:val="cy-GB"/>
              </w:rPr>
              <w:t xml:space="preserve">Byddwn yn hyfforddi staff sy’n gweithio mewn gofal preswyl a gofal cartref i ddarparu gwasanaeth Ailalluogi. </w:t>
            </w:r>
          </w:p>
        </w:tc>
        <w:tc>
          <w:tcPr>
            <w:tcW w:w="1643" w:type="dxa"/>
          </w:tcPr>
          <w:p w:rsidR="00B357A6" w:rsidRPr="0097154E" w:rsidRDefault="0097154E" w:rsidP="00C44073">
            <w:pPr>
              <w:rPr>
                <w:color w:val="7F7F7F" w:themeColor="text1" w:themeTint="80"/>
              </w:rPr>
            </w:pPr>
            <w:r w:rsidRPr="0097154E">
              <w:rPr>
                <w:color w:val="7F7F7F" w:themeColor="text1" w:themeTint="80"/>
                <w:lang w:val="cy-GB"/>
              </w:rPr>
              <w:t xml:space="preserve">Canolig </w:t>
            </w:r>
          </w:p>
        </w:tc>
      </w:tr>
      <w:tr w:rsidR="00167434" w:rsidTr="0097154E">
        <w:tc>
          <w:tcPr>
            <w:tcW w:w="675" w:type="dxa"/>
          </w:tcPr>
          <w:p w:rsidR="00B357A6" w:rsidRPr="00D920EC" w:rsidRDefault="007334DC" w:rsidP="00C44073">
            <w:pPr>
              <w:rPr>
                <w:color w:val="7F7F7F" w:themeColor="text1" w:themeTint="80"/>
              </w:rPr>
            </w:pPr>
            <w:r>
              <w:rPr>
                <w:color w:val="7F7F7F" w:themeColor="text1" w:themeTint="80"/>
              </w:rPr>
              <w:t>22.</w:t>
            </w:r>
          </w:p>
        </w:tc>
        <w:tc>
          <w:tcPr>
            <w:tcW w:w="8364" w:type="dxa"/>
          </w:tcPr>
          <w:p w:rsidR="00B357A6" w:rsidRPr="0097154E" w:rsidRDefault="0097154E" w:rsidP="00C44073">
            <w:pPr>
              <w:tabs>
                <w:tab w:val="left" w:pos="912"/>
              </w:tabs>
              <w:rPr>
                <w:color w:val="7F7F7F" w:themeColor="text1" w:themeTint="80"/>
              </w:rPr>
            </w:pPr>
            <w:r w:rsidRPr="0097154E">
              <w:rPr>
                <w:rFonts w:cs="Gisha"/>
                <w:color w:val="7F7F7F" w:themeColor="text1" w:themeTint="80"/>
                <w:lang w:val="cy-GB"/>
              </w:rPr>
              <w:t xml:space="preserve">Byddwn yn datblygu dull sy’n canolbwyntio ar ganlyniadau ar gyfer gofal cartref </w:t>
            </w:r>
          </w:p>
        </w:tc>
        <w:tc>
          <w:tcPr>
            <w:tcW w:w="1643" w:type="dxa"/>
          </w:tcPr>
          <w:p w:rsidR="00B357A6" w:rsidRPr="0097154E" w:rsidRDefault="0097154E" w:rsidP="00C44073">
            <w:pPr>
              <w:rPr>
                <w:color w:val="7F7F7F" w:themeColor="text1" w:themeTint="80"/>
              </w:rPr>
            </w:pPr>
            <w:r w:rsidRPr="0097154E">
              <w:rPr>
                <w:color w:val="7F7F7F" w:themeColor="text1" w:themeTint="80"/>
                <w:lang w:val="cy-GB"/>
              </w:rPr>
              <w:t xml:space="preserve">Canolig </w:t>
            </w:r>
          </w:p>
        </w:tc>
      </w:tr>
      <w:tr w:rsidR="00167434" w:rsidTr="0097154E">
        <w:tc>
          <w:tcPr>
            <w:tcW w:w="675" w:type="dxa"/>
          </w:tcPr>
          <w:p w:rsidR="00B357A6" w:rsidRPr="00D920EC" w:rsidRDefault="007334DC" w:rsidP="00C44073">
            <w:pPr>
              <w:rPr>
                <w:color w:val="7F7F7F" w:themeColor="text1" w:themeTint="80"/>
              </w:rPr>
            </w:pPr>
            <w:r>
              <w:rPr>
                <w:color w:val="7F7F7F" w:themeColor="text1" w:themeTint="80"/>
              </w:rPr>
              <w:t>23.</w:t>
            </w:r>
          </w:p>
        </w:tc>
        <w:tc>
          <w:tcPr>
            <w:tcW w:w="8364" w:type="dxa"/>
          </w:tcPr>
          <w:p w:rsidR="00B357A6" w:rsidRPr="0097154E" w:rsidRDefault="0097154E" w:rsidP="00C44073">
            <w:pPr>
              <w:rPr>
                <w:color w:val="7F7F7F" w:themeColor="text1" w:themeTint="80"/>
              </w:rPr>
            </w:pPr>
            <w:r w:rsidRPr="0097154E">
              <w:rPr>
                <w:rFonts w:cs="Gisha"/>
                <w:color w:val="7F7F7F" w:themeColor="text1" w:themeTint="80"/>
                <w:lang w:val="cy-GB"/>
              </w:rPr>
              <w:t>Byddwn yn ehangu Rhannu Bywyd i gynnwys cefnogaeth yn ystod y dyd</w:t>
            </w:r>
            <w:r w:rsidR="00174ACC">
              <w:rPr>
                <w:rFonts w:cs="Gisha"/>
                <w:color w:val="7F7F7F" w:themeColor="text1" w:themeTint="80"/>
                <w:lang w:val="cy-GB"/>
              </w:rPr>
              <w:t xml:space="preserve">d, lleoliad oedolion a gwyliau </w:t>
            </w:r>
            <w:r w:rsidRPr="0097154E">
              <w:rPr>
                <w:rFonts w:cs="Gisha"/>
                <w:color w:val="7F7F7F" w:themeColor="text1" w:themeTint="80"/>
                <w:lang w:val="cy-GB"/>
              </w:rPr>
              <w:t xml:space="preserve">byr </w:t>
            </w:r>
          </w:p>
        </w:tc>
        <w:tc>
          <w:tcPr>
            <w:tcW w:w="1643" w:type="dxa"/>
          </w:tcPr>
          <w:p w:rsidR="00B357A6" w:rsidRPr="0097154E" w:rsidRDefault="0097154E" w:rsidP="00C44073">
            <w:pPr>
              <w:rPr>
                <w:color w:val="7F7F7F" w:themeColor="text1" w:themeTint="80"/>
              </w:rPr>
            </w:pPr>
            <w:r w:rsidRPr="0097154E">
              <w:rPr>
                <w:color w:val="7F7F7F" w:themeColor="text1" w:themeTint="80"/>
                <w:lang w:val="cy-GB"/>
              </w:rPr>
              <w:t>Tymor byr</w:t>
            </w:r>
          </w:p>
        </w:tc>
      </w:tr>
      <w:tr w:rsidR="00167434" w:rsidTr="0097154E">
        <w:tc>
          <w:tcPr>
            <w:tcW w:w="675" w:type="dxa"/>
          </w:tcPr>
          <w:p w:rsidR="00B357A6" w:rsidRPr="00D920EC" w:rsidRDefault="007334DC" w:rsidP="00C44073">
            <w:pPr>
              <w:rPr>
                <w:color w:val="7F7F7F" w:themeColor="text1" w:themeTint="80"/>
              </w:rPr>
            </w:pPr>
            <w:r>
              <w:rPr>
                <w:color w:val="7F7F7F" w:themeColor="text1" w:themeTint="80"/>
              </w:rPr>
              <w:t>24.</w:t>
            </w:r>
          </w:p>
        </w:tc>
        <w:tc>
          <w:tcPr>
            <w:tcW w:w="8364" w:type="dxa"/>
          </w:tcPr>
          <w:p w:rsidR="00B357A6" w:rsidRPr="0097154E" w:rsidRDefault="0097154E" w:rsidP="00C44073">
            <w:pPr>
              <w:tabs>
                <w:tab w:val="left" w:pos="3264"/>
              </w:tabs>
              <w:rPr>
                <w:color w:val="7F7F7F" w:themeColor="text1" w:themeTint="80"/>
              </w:rPr>
            </w:pPr>
            <w:r w:rsidRPr="0097154E">
              <w:rPr>
                <w:rFonts w:cs="Gisha"/>
                <w:color w:val="7F7F7F" w:themeColor="text1" w:themeTint="80"/>
                <w:lang w:val="cy-GB"/>
              </w:rPr>
              <w:t>Byddwn yn mo</w:t>
            </w:r>
            <w:r w:rsidR="00174ACC">
              <w:rPr>
                <w:rFonts w:cs="Gisha"/>
                <w:color w:val="7F7F7F" w:themeColor="text1" w:themeTint="80"/>
                <w:lang w:val="cy-GB"/>
              </w:rPr>
              <w:t>derneiddio a chynyddu capasiti</w:t>
            </w:r>
            <w:r w:rsidRPr="0097154E">
              <w:rPr>
                <w:rFonts w:cs="Gisha"/>
                <w:color w:val="7F7F7F" w:themeColor="text1" w:themeTint="80"/>
                <w:lang w:val="cy-GB"/>
              </w:rPr>
              <w:t xml:space="preserve"> o few</w:t>
            </w:r>
            <w:r w:rsidR="00174ACC">
              <w:rPr>
                <w:rFonts w:cs="Gisha"/>
                <w:color w:val="7F7F7F" w:themeColor="text1" w:themeTint="80"/>
                <w:lang w:val="cy-GB"/>
              </w:rPr>
              <w:t>n gwasanaethau seibiant / gwyliau byr</w:t>
            </w:r>
          </w:p>
        </w:tc>
        <w:tc>
          <w:tcPr>
            <w:tcW w:w="1643" w:type="dxa"/>
          </w:tcPr>
          <w:p w:rsidR="00B357A6" w:rsidRPr="0097154E" w:rsidRDefault="0097154E" w:rsidP="00C44073">
            <w:pPr>
              <w:rPr>
                <w:color w:val="7F7F7F" w:themeColor="text1" w:themeTint="80"/>
              </w:rPr>
            </w:pPr>
            <w:r w:rsidRPr="0097154E">
              <w:rPr>
                <w:color w:val="7F7F7F" w:themeColor="text1" w:themeTint="80"/>
                <w:lang w:val="cy-GB"/>
              </w:rPr>
              <w:t xml:space="preserve">Canolig </w:t>
            </w:r>
          </w:p>
        </w:tc>
      </w:tr>
      <w:tr w:rsidR="00167434" w:rsidTr="0097154E">
        <w:tc>
          <w:tcPr>
            <w:tcW w:w="675" w:type="dxa"/>
          </w:tcPr>
          <w:p w:rsidR="00B357A6" w:rsidRPr="00D920EC" w:rsidRDefault="007334DC" w:rsidP="00C44073">
            <w:pPr>
              <w:rPr>
                <w:color w:val="7F7F7F" w:themeColor="text1" w:themeTint="80"/>
              </w:rPr>
            </w:pPr>
            <w:r>
              <w:rPr>
                <w:color w:val="7F7F7F" w:themeColor="text1" w:themeTint="80"/>
              </w:rPr>
              <w:t>25.</w:t>
            </w:r>
          </w:p>
        </w:tc>
        <w:tc>
          <w:tcPr>
            <w:tcW w:w="8364" w:type="dxa"/>
          </w:tcPr>
          <w:p w:rsidR="00B357A6" w:rsidRPr="0097154E" w:rsidRDefault="0097154E" w:rsidP="00C44073">
            <w:pPr>
              <w:tabs>
                <w:tab w:val="left" w:pos="912"/>
              </w:tabs>
              <w:rPr>
                <w:color w:val="7F7F7F" w:themeColor="text1" w:themeTint="80"/>
              </w:rPr>
            </w:pPr>
            <w:r w:rsidRPr="0097154E">
              <w:rPr>
                <w:rFonts w:cs="Gisha"/>
                <w:color w:val="7F7F7F" w:themeColor="text1" w:themeTint="80"/>
                <w:lang w:val="cy-GB"/>
              </w:rPr>
              <w:t xml:space="preserve">Byddwn yn annog pobl i dderbyn taliadau uniongyrchol a datblygu’r farchnad. </w:t>
            </w:r>
          </w:p>
        </w:tc>
        <w:tc>
          <w:tcPr>
            <w:tcW w:w="1643" w:type="dxa"/>
          </w:tcPr>
          <w:p w:rsidR="00B357A6" w:rsidRPr="0097154E" w:rsidRDefault="0097154E" w:rsidP="00C44073">
            <w:pPr>
              <w:rPr>
                <w:color w:val="7F7F7F" w:themeColor="text1" w:themeTint="80"/>
              </w:rPr>
            </w:pPr>
            <w:r w:rsidRPr="0097154E">
              <w:rPr>
                <w:color w:val="7F7F7F" w:themeColor="text1" w:themeTint="80"/>
                <w:lang w:val="cy-GB"/>
              </w:rPr>
              <w:t xml:space="preserve">Canolig </w:t>
            </w:r>
          </w:p>
        </w:tc>
      </w:tr>
      <w:tr w:rsidR="00167434" w:rsidTr="0097154E">
        <w:tc>
          <w:tcPr>
            <w:tcW w:w="675" w:type="dxa"/>
          </w:tcPr>
          <w:p w:rsidR="00B357A6" w:rsidRPr="00D920EC" w:rsidRDefault="007334DC" w:rsidP="00C44073">
            <w:pPr>
              <w:rPr>
                <w:color w:val="7F7F7F" w:themeColor="text1" w:themeTint="80"/>
              </w:rPr>
            </w:pPr>
            <w:r>
              <w:rPr>
                <w:color w:val="7F7F7F" w:themeColor="text1" w:themeTint="80"/>
              </w:rPr>
              <w:t>26.</w:t>
            </w:r>
          </w:p>
        </w:tc>
        <w:tc>
          <w:tcPr>
            <w:tcW w:w="8364" w:type="dxa"/>
          </w:tcPr>
          <w:p w:rsidR="00B357A6" w:rsidRPr="0097154E" w:rsidRDefault="0097154E" w:rsidP="00C44073">
            <w:pPr>
              <w:rPr>
                <w:color w:val="7F7F7F" w:themeColor="text1" w:themeTint="80"/>
              </w:rPr>
            </w:pPr>
            <w:r w:rsidRPr="0097154E">
              <w:rPr>
                <w:rFonts w:cs="Gisha"/>
                <w:color w:val="7F7F7F" w:themeColor="text1" w:themeTint="80"/>
                <w:lang w:val="cy-GB"/>
              </w:rPr>
              <w:t xml:space="preserve">Byddwn yn parhau i gymell safonau ansawdd mewn gofal preswyl </w:t>
            </w:r>
          </w:p>
        </w:tc>
        <w:tc>
          <w:tcPr>
            <w:tcW w:w="1643" w:type="dxa"/>
          </w:tcPr>
          <w:p w:rsidR="00B357A6" w:rsidRPr="0097154E" w:rsidRDefault="0097154E" w:rsidP="00C44073">
            <w:pPr>
              <w:rPr>
                <w:color w:val="7F7F7F" w:themeColor="text1" w:themeTint="80"/>
              </w:rPr>
            </w:pPr>
            <w:r w:rsidRPr="0097154E">
              <w:rPr>
                <w:color w:val="7F7F7F" w:themeColor="text1" w:themeTint="80"/>
                <w:lang w:val="cy-GB"/>
              </w:rPr>
              <w:t xml:space="preserve">Canolig </w:t>
            </w:r>
          </w:p>
        </w:tc>
      </w:tr>
      <w:tr w:rsidR="00167434" w:rsidTr="0097154E">
        <w:tc>
          <w:tcPr>
            <w:tcW w:w="675" w:type="dxa"/>
          </w:tcPr>
          <w:p w:rsidR="00B357A6" w:rsidRPr="00D920EC" w:rsidRDefault="007334DC" w:rsidP="00C44073">
            <w:pPr>
              <w:rPr>
                <w:color w:val="7F7F7F" w:themeColor="text1" w:themeTint="80"/>
              </w:rPr>
            </w:pPr>
            <w:r>
              <w:rPr>
                <w:color w:val="7F7F7F" w:themeColor="text1" w:themeTint="80"/>
              </w:rPr>
              <w:t>27.</w:t>
            </w:r>
          </w:p>
        </w:tc>
        <w:tc>
          <w:tcPr>
            <w:tcW w:w="8364" w:type="dxa"/>
          </w:tcPr>
          <w:p w:rsidR="00B357A6" w:rsidRPr="0097154E" w:rsidRDefault="0097154E" w:rsidP="00C44073">
            <w:pPr>
              <w:tabs>
                <w:tab w:val="left" w:pos="1392"/>
              </w:tabs>
              <w:rPr>
                <w:color w:val="7F7F7F" w:themeColor="text1" w:themeTint="80"/>
              </w:rPr>
            </w:pPr>
            <w:r w:rsidRPr="0097154E">
              <w:rPr>
                <w:rFonts w:cs="Gisha"/>
                <w:color w:val="7F7F7F" w:themeColor="text1" w:themeTint="80"/>
                <w:lang w:val="cy-GB"/>
              </w:rPr>
              <w:t xml:space="preserve">Byddwn yn gweithio gyda Thai i adolygu anghenion tai pobl sy’n defnyddio ein gwasanaethau </w:t>
            </w:r>
          </w:p>
        </w:tc>
        <w:tc>
          <w:tcPr>
            <w:tcW w:w="1643" w:type="dxa"/>
          </w:tcPr>
          <w:p w:rsidR="00B357A6" w:rsidRPr="0097154E" w:rsidRDefault="0097154E" w:rsidP="00C44073">
            <w:pPr>
              <w:rPr>
                <w:color w:val="7F7F7F" w:themeColor="text1" w:themeTint="80"/>
              </w:rPr>
            </w:pPr>
            <w:r w:rsidRPr="0097154E">
              <w:rPr>
                <w:color w:val="7F7F7F" w:themeColor="text1" w:themeTint="80"/>
                <w:lang w:val="cy-GB"/>
              </w:rPr>
              <w:t xml:space="preserve">Canolig </w:t>
            </w:r>
          </w:p>
        </w:tc>
      </w:tr>
      <w:tr w:rsidR="00167434" w:rsidTr="0097154E">
        <w:tc>
          <w:tcPr>
            <w:tcW w:w="675" w:type="dxa"/>
          </w:tcPr>
          <w:p w:rsidR="00B357A6" w:rsidRPr="00D920EC" w:rsidRDefault="007334DC" w:rsidP="00C44073">
            <w:pPr>
              <w:rPr>
                <w:color w:val="7F7F7F" w:themeColor="text1" w:themeTint="80"/>
              </w:rPr>
            </w:pPr>
            <w:r>
              <w:rPr>
                <w:color w:val="7F7F7F" w:themeColor="text1" w:themeTint="80"/>
              </w:rPr>
              <w:t>28.</w:t>
            </w:r>
          </w:p>
        </w:tc>
        <w:tc>
          <w:tcPr>
            <w:tcW w:w="8364" w:type="dxa"/>
          </w:tcPr>
          <w:p w:rsidR="00B357A6" w:rsidRPr="0097154E" w:rsidRDefault="0097154E" w:rsidP="00C44073">
            <w:pPr>
              <w:rPr>
                <w:color w:val="7F7F7F" w:themeColor="text1" w:themeTint="80"/>
              </w:rPr>
            </w:pPr>
            <w:r w:rsidRPr="0097154E">
              <w:rPr>
                <w:rFonts w:cs="Gisha"/>
                <w:color w:val="7F7F7F" w:themeColor="text1" w:themeTint="80"/>
                <w:lang w:val="cy-GB"/>
              </w:rPr>
              <w:t xml:space="preserve">Byddwn yn darparu cefnogaeth i ofalwyr a theuluoedd i atal methiant gofalwyr </w:t>
            </w:r>
          </w:p>
        </w:tc>
        <w:tc>
          <w:tcPr>
            <w:tcW w:w="1643" w:type="dxa"/>
          </w:tcPr>
          <w:p w:rsidR="00B357A6" w:rsidRPr="0097154E" w:rsidRDefault="0097154E" w:rsidP="00C44073">
            <w:pPr>
              <w:rPr>
                <w:color w:val="7F7F7F" w:themeColor="text1" w:themeTint="80"/>
              </w:rPr>
            </w:pPr>
            <w:r w:rsidRPr="0097154E">
              <w:rPr>
                <w:color w:val="7F7F7F" w:themeColor="text1" w:themeTint="80"/>
                <w:lang w:val="cy-GB"/>
              </w:rPr>
              <w:t xml:space="preserve">Canolig </w:t>
            </w:r>
          </w:p>
        </w:tc>
      </w:tr>
    </w:tbl>
    <w:p w:rsidR="00657000" w:rsidRDefault="00657000" w:rsidP="00B550D9">
      <w:pPr>
        <w:spacing w:after="0"/>
      </w:pPr>
    </w:p>
    <w:sectPr w:rsidR="00657000" w:rsidSect="0035401B">
      <w:headerReference w:type="default" r:id="rId5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9D8" w:rsidRDefault="00F309D8">
      <w:pPr>
        <w:spacing w:after="0" w:line="240" w:lineRule="auto"/>
      </w:pPr>
      <w:r>
        <w:separator/>
      </w:r>
    </w:p>
  </w:endnote>
  <w:endnote w:type="continuationSeparator" w:id="0">
    <w:p w:rsidR="00F309D8" w:rsidRDefault="00F3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altName w:val="Malgun Gothic Semilight"/>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9D8" w:rsidRDefault="00F309D8">
      <w:pPr>
        <w:spacing w:after="0" w:line="240" w:lineRule="auto"/>
      </w:pPr>
      <w:r>
        <w:separator/>
      </w:r>
    </w:p>
  </w:footnote>
  <w:footnote w:type="continuationSeparator" w:id="0">
    <w:p w:rsidR="00F309D8" w:rsidRDefault="00F30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328385"/>
      <w:docPartObj>
        <w:docPartGallery w:val="Page Numbers (Margins)"/>
        <w:docPartUnique/>
      </w:docPartObj>
    </w:sdtPr>
    <w:sdtEndPr/>
    <w:sdtContent>
      <w:p w:rsidR="007A4550" w:rsidRDefault="007A4550">
        <w:pPr>
          <w:pStyle w:val="Header"/>
        </w:pPr>
        <w:r>
          <w:rPr>
            <w:noProof/>
            <w:lang w:eastAsia="en-GB"/>
          </w:rPr>
          <mc:AlternateContent>
            <mc:Choice Requires="wps">
              <w:drawing>
                <wp:anchor distT="0" distB="0" distL="114300" distR="114300" simplePos="0" relativeHeight="251658240" behindDoc="0" locked="0" layoutInCell="0" allowOverlap="1">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550" w:rsidRDefault="007A455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1C5022" w:rsidRPr="001C502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" o:allowincell="f" filled="f" stroked="f">
                  <v:textbox style="layout-flow:vertical;mso-layout-flow-alt:bottom-to-top;mso-fit-shape-to-text:t">
                    <w:txbxContent>
                      <w:p w:rsidR="007A4550" w:rsidRDefault="007A455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1C5022" w:rsidRPr="001C502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5878"/>
    <w:multiLevelType w:val="hybridMultilevel"/>
    <w:tmpl w:val="83BE77B2"/>
    <w:lvl w:ilvl="0" w:tplc="66E49C88">
      <w:start w:val="1"/>
      <w:numFmt w:val="bullet"/>
      <w:lvlText w:val=""/>
      <w:lvlJc w:val="left"/>
      <w:pPr>
        <w:ind w:left="720" w:hanging="360"/>
      </w:pPr>
      <w:rPr>
        <w:rFonts w:ascii="Symbol" w:hAnsi="Symbol" w:hint="default"/>
      </w:rPr>
    </w:lvl>
    <w:lvl w:ilvl="1" w:tplc="BEC07186" w:tentative="1">
      <w:start w:val="1"/>
      <w:numFmt w:val="bullet"/>
      <w:lvlText w:val="o"/>
      <w:lvlJc w:val="left"/>
      <w:pPr>
        <w:ind w:left="1440" w:hanging="360"/>
      </w:pPr>
      <w:rPr>
        <w:rFonts w:ascii="Courier New" w:hAnsi="Courier New" w:cs="Courier New" w:hint="default"/>
      </w:rPr>
    </w:lvl>
    <w:lvl w:ilvl="2" w:tplc="C326FDD8" w:tentative="1">
      <w:start w:val="1"/>
      <w:numFmt w:val="bullet"/>
      <w:lvlText w:val=""/>
      <w:lvlJc w:val="left"/>
      <w:pPr>
        <w:ind w:left="2160" w:hanging="360"/>
      </w:pPr>
      <w:rPr>
        <w:rFonts w:ascii="Wingdings" w:hAnsi="Wingdings" w:hint="default"/>
      </w:rPr>
    </w:lvl>
    <w:lvl w:ilvl="3" w:tplc="EE362098" w:tentative="1">
      <w:start w:val="1"/>
      <w:numFmt w:val="bullet"/>
      <w:lvlText w:val=""/>
      <w:lvlJc w:val="left"/>
      <w:pPr>
        <w:ind w:left="2880" w:hanging="360"/>
      </w:pPr>
      <w:rPr>
        <w:rFonts w:ascii="Symbol" w:hAnsi="Symbol" w:hint="default"/>
      </w:rPr>
    </w:lvl>
    <w:lvl w:ilvl="4" w:tplc="C3869E2A" w:tentative="1">
      <w:start w:val="1"/>
      <w:numFmt w:val="bullet"/>
      <w:lvlText w:val="o"/>
      <w:lvlJc w:val="left"/>
      <w:pPr>
        <w:ind w:left="3600" w:hanging="360"/>
      </w:pPr>
      <w:rPr>
        <w:rFonts w:ascii="Courier New" w:hAnsi="Courier New" w:cs="Courier New" w:hint="default"/>
      </w:rPr>
    </w:lvl>
    <w:lvl w:ilvl="5" w:tplc="1CE263AC" w:tentative="1">
      <w:start w:val="1"/>
      <w:numFmt w:val="bullet"/>
      <w:lvlText w:val=""/>
      <w:lvlJc w:val="left"/>
      <w:pPr>
        <w:ind w:left="4320" w:hanging="360"/>
      </w:pPr>
      <w:rPr>
        <w:rFonts w:ascii="Wingdings" w:hAnsi="Wingdings" w:hint="default"/>
      </w:rPr>
    </w:lvl>
    <w:lvl w:ilvl="6" w:tplc="2EBC4962" w:tentative="1">
      <w:start w:val="1"/>
      <w:numFmt w:val="bullet"/>
      <w:lvlText w:val=""/>
      <w:lvlJc w:val="left"/>
      <w:pPr>
        <w:ind w:left="5040" w:hanging="360"/>
      </w:pPr>
      <w:rPr>
        <w:rFonts w:ascii="Symbol" w:hAnsi="Symbol" w:hint="default"/>
      </w:rPr>
    </w:lvl>
    <w:lvl w:ilvl="7" w:tplc="911672E4" w:tentative="1">
      <w:start w:val="1"/>
      <w:numFmt w:val="bullet"/>
      <w:lvlText w:val="o"/>
      <w:lvlJc w:val="left"/>
      <w:pPr>
        <w:ind w:left="5760" w:hanging="360"/>
      </w:pPr>
      <w:rPr>
        <w:rFonts w:ascii="Courier New" w:hAnsi="Courier New" w:cs="Courier New" w:hint="default"/>
      </w:rPr>
    </w:lvl>
    <w:lvl w:ilvl="8" w:tplc="F306CE90" w:tentative="1">
      <w:start w:val="1"/>
      <w:numFmt w:val="bullet"/>
      <w:lvlText w:val=""/>
      <w:lvlJc w:val="left"/>
      <w:pPr>
        <w:ind w:left="6480" w:hanging="360"/>
      </w:pPr>
      <w:rPr>
        <w:rFonts w:ascii="Wingdings" w:hAnsi="Wingdings" w:hint="default"/>
      </w:rPr>
    </w:lvl>
  </w:abstractNum>
  <w:abstractNum w:abstractNumId="1" w15:restartNumberingAfterBreak="0">
    <w:nsid w:val="1B682A27"/>
    <w:multiLevelType w:val="hybridMultilevel"/>
    <w:tmpl w:val="6BC263AC"/>
    <w:lvl w:ilvl="0" w:tplc="F77A8E08">
      <w:start w:val="1"/>
      <w:numFmt w:val="decimal"/>
      <w:lvlText w:val="%1."/>
      <w:lvlJc w:val="left"/>
      <w:pPr>
        <w:ind w:left="720" w:hanging="360"/>
      </w:pPr>
      <w:rPr>
        <w:rFonts w:hint="default"/>
      </w:rPr>
    </w:lvl>
    <w:lvl w:ilvl="1" w:tplc="2B26D0FA" w:tentative="1">
      <w:start w:val="1"/>
      <w:numFmt w:val="lowerLetter"/>
      <w:lvlText w:val="%2."/>
      <w:lvlJc w:val="left"/>
      <w:pPr>
        <w:ind w:left="1440" w:hanging="360"/>
      </w:pPr>
    </w:lvl>
    <w:lvl w:ilvl="2" w:tplc="8F3C84D6" w:tentative="1">
      <w:start w:val="1"/>
      <w:numFmt w:val="lowerRoman"/>
      <w:lvlText w:val="%3."/>
      <w:lvlJc w:val="right"/>
      <w:pPr>
        <w:ind w:left="2160" w:hanging="180"/>
      </w:pPr>
    </w:lvl>
    <w:lvl w:ilvl="3" w:tplc="9510EBF2" w:tentative="1">
      <w:start w:val="1"/>
      <w:numFmt w:val="decimal"/>
      <w:lvlText w:val="%4."/>
      <w:lvlJc w:val="left"/>
      <w:pPr>
        <w:ind w:left="2880" w:hanging="360"/>
      </w:pPr>
    </w:lvl>
    <w:lvl w:ilvl="4" w:tplc="342C0DCA" w:tentative="1">
      <w:start w:val="1"/>
      <w:numFmt w:val="lowerLetter"/>
      <w:lvlText w:val="%5."/>
      <w:lvlJc w:val="left"/>
      <w:pPr>
        <w:ind w:left="3600" w:hanging="360"/>
      </w:pPr>
    </w:lvl>
    <w:lvl w:ilvl="5" w:tplc="7884EA64" w:tentative="1">
      <w:start w:val="1"/>
      <w:numFmt w:val="lowerRoman"/>
      <w:lvlText w:val="%6."/>
      <w:lvlJc w:val="right"/>
      <w:pPr>
        <w:ind w:left="4320" w:hanging="180"/>
      </w:pPr>
    </w:lvl>
    <w:lvl w:ilvl="6" w:tplc="8A9C09B0" w:tentative="1">
      <w:start w:val="1"/>
      <w:numFmt w:val="decimal"/>
      <w:lvlText w:val="%7."/>
      <w:lvlJc w:val="left"/>
      <w:pPr>
        <w:ind w:left="5040" w:hanging="360"/>
      </w:pPr>
    </w:lvl>
    <w:lvl w:ilvl="7" w:tplc="FE9EAA4C" w:tentative="1">
      <w:start w:val="1"/>
      <w:numFmt w:val="lowerLetter"/>
      <w:lvlText w:val="%8."/>
      <w:lvlJc w:val="left"/>
      <w:pPr>
        <w:ind w:left="5760" w:hanging="360"/>
      </w:pPr>
    </w:lvl>
    <w:lvl w:ilvl="8" w:tplc="B4862A04" w:tentative="1">
      <w:start w:val="1"/>
      <w:numFmt w:val="lowerRoman"/>
      <w:lvlText w:val="%9."/>
      <w:lvlJc w:val="right"/>
      <w:pPr>
        <w:ind w:left="6480" w:hanging="180"/>
      </w:pPr>
    </w:lvl>
  </w:abstractNum>
  <w:abstractNum w:abstractNumId="2" w15:restartNumberingAfterBreak="0">
    <w:nsid w:val="1D003848"/>
    <w:multiLevelType w:val="hybridMultilevel"/>
    <w:tmpl w:val="AEB26F9A"/>
    <w:lvl w:ilvl="0" w:tplc="7FD6DB20">
      <w:start w:val="1"/>
      <w:numFmt w:val="bullet"/>
      <w:lvlText w:val="•"/>
      <w:lvlJc w:val="left"/>
      <w:pPr>
        <w:tabs>
          <w:tab w:val="num" w:pos="720"/>
        </w:tabs>
        <w:ind w:left="720" w:hanging="360"/>
      </w:pPr>
      <w:rPr>
        <w:rFonts w:ascii="Times New Roman" w:hAnsi="Times New Roman" w:hint="default"/>
      </w:rPr>
    </w:lvl>
    <w:lvl w:ilvl="1" w:tplc="111469B8" w:tentative="1">
      <w:start w:val="1"/>
      <w:numFmt w:val="bullet"/>
      <w:lvlText w:val="•"/>
      <w:lvlJc w:val="left"/>
      <w:pPr>
        <w:tabs>
          <w:tab w:val="num" w:pos="1440"/>
        </w:tabs>
        <w:ind w:left="1440" w:hanging="360"/>
      </w:pPr>
      <w:rPr>
        <w:rFonts w:ascii="Times New Roman" w:hAnsi="Times New Roman" w:hint="default"/>
      </w:rPr>
    </w:lvl>
    <w:lvl w:ilvl="2" w:tplc="19BA4E72" w:tentative="1">
      <w:start w:val="1"/>
      <w:numFmt w:val="bullet"/>
      <w:lvlText w:val="•"/>
      <w:lvlJc w:val="left"/>
      <w:pPr>
        <w:tabs>
          <w:tab w:val="num" w:pos="2160"/>
        </w:tabs>
        <w:ind w:left="2160" w:hanging="360"/>
      </w:pPr>
      <w:rPr>
        <w:rFonts w:ascii="Times New Roman" w:hAnsi="Times New Roman" w:hint="default"/>
      </w:rPr>
    </w:lvl>
    <w:lvl w:ilvl="3" w:tplc="EACC3436" w:tentative="1">
      <w:start w:val="1"/>
      <w:numFmt w:val="bullet"/>
      <w:lvlText w:val="•"/>
      <w:lvlJc w:val="left"/>
      <w:pPr>
        <w:tabs>
          <w:tab w:val="num" w:pos="2880"/>
        </w:tabs>
        <w:ind w:left="2880" w:hanging="360"/>
      </w:pPr>
      <w:rPr>
        <w:rFonts w:ascii="Times New Roman" w:hAnsi="Times New Roman" w:hint="default"/>
      </w:rPr>
    </w:lvl>
    <w:lvl w:ilvl="4" w:tplc="6C94C50A" w:tentative="1">
      <w:start w:val="1"/>
      <w:numFmt w:val="bullet"/>
      <w:lvlText w:val="•"/>
      <w:lvlJc w:val="left"/>
      <w:pPr>
        <w:tabs>
          <w:tab w:val="num" w:pos="3600"/>
        </w:tabs>
        <w:ind w:left="3600" w:hanging="360"/>
      </w:pPr>
      <w:rPr>
        <w:rFonts w:ascii="Times New Roman" w:hAnsi="Times New Roman" w:hint="default"/>
      </w:rPr>
    </w:lvl>
    <w:lvl w:ilvl="5" w:tplc="9D42703A" w:tentative="1">
      <w:start w:val="1"/>
      <w:numFmt w:val="bullet"/>
      <w:lvlText w:val="•"/>
      <w:lvlJc w:val="left"/>
      <w:pPr>
        <w:tabs>
          <w:tab w:val="num" w:pos="4320"/>
        </w:tabs>
        <w:ind w:left="4320" w:hanging="360"/>
      </w:pPr>
      <w:rPr>
        <w:rFonts w:ascii="Times New Roman" w:hAnsi="Times New Roman" w:hint="default"/>
      </w:rPr>
    </w:lvl>
    <w:lvl w:ilvl="6" w:tplc="F576658A" w:tentative="1">
      <w:start w:val="1"/>
      <w:numFmt w:val="bullet"/>
      <w:lvlText w:val="•"/>
      <w:lvlJc w:val="left"/>
      <w:pPr>
        <w:tabs>
          <w:tab w:val="num" w:pos="5040"/>
        </w:tabs>
        <w:ind w:left="5040" w:hanging="360"/>
      </w:pPr>
      <w:rPr>
        <w:rFonts w:ascii="Times New Roman" w:hAnsi="Times New Roman" w:hint="default"/>
      </w:rPr>
    </w:lvl>
    <w:lvl w:ilvl="7" w:tplc="F1B6997C" w:tentative="1">
      <w:start w:val="1"/>
      <w:numFmt w:val="bullet"/>
      <w:lvlText w:val="•"/>
      <w:lvlJc w:val="left"/>
      <w:pPr>
        <w:tabs>
          <w:tab w:val="num" w:pos="5760"/>
        </w:tabs>
        <w:ind w:left="5760" w:hanging="360"/>
      </w:pPr>
      <w:rPr>
        <w:rFonts w:ascii="Times New Roman" w:hAnsi="Times New Roman" w:hint="default"/>
      </w:rPr>
    </w:lvl>
    <w:lvl w:ilvl="8" w:tplc="9A86722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D920783"/>
    <w:multiLevelType w:val="hybridMultilevel"/>
    <w:tmpl w:val="A07657BA"/>
    <w:lvl w:ilvl="0" w:tplc="36C217A6">
      <w:start w:val="1"/>
      <w:numFmt w:val="bullet"/>
      <w:lvlText w:val=""/>
      <w:lvlJc w:val="left"/>
      <w:pPr>
        <w:ind w:left="720" w:hanging="360"/>
      </w:pPr>
      <w:rPr>
        <w:rFonts w:ascii="Symbol" w:hAnsi="Symbol" w:hint="default"/>
      </w:rPr>
    </w:lvl>
    <w:lvl w:ilvl="1" w:tplc="92E04530" w:tentative="1">
      <w:start w:val="1"/>
      <w:numFmt w:val="bullet"/>
      <w:lvlText w:val="o"/>
      <w:lvlJc w:val="left"/>
      <w:pPr>
        <w:ind w:left="1440" w:hanging="360"/>
      </w:pPr>
      <w:rPr>
        <w:rFonts w:ascii="Courier New" w:hAnsi="Courier New" w:cs="Courier New" w:hint="default"/>
      </w:rPr>
    </w:lvl>
    <w:lvl w:ilvl="2" w:tplc="A6407AB2" w:tentative="1">
      <w:start w:val="1"/>
      <w:numFmt w:val="bullet"/>
      <w:lvlText w:val=""/>
      <w:lvlJc w:val="left"/>
      <w:pPr>
        <w:ind w:left="2160" w:hanging="360"/>
      </w:pPr>
      <w:rPr>
        <w:rFonts w:ascii="Wingdings" w:hAnsi="Wingdings" w:hint="default"/>
      </w:rPr>
    </w:lvl>
    <w:lvl w:ilvl="3" w:tplc="8E7A480A" w:tentative="1">
      <w:start w:val="1"/>
      <w:numFmt w:val="bullet"/>
      <w:lvlText w:val=""/>
      <w:lvlJc w:val="left"/>
      <w:pPr>
        <w:ind w:left="2880" w:hanging="360"/>
      </w:pPr>
      <w:rPr>
        <w:rFonts w:ascii="Symbol" w:hAnsi="Symbol" w:hint="default"/>
      </w:rPr>
    </w:lvl>
    <w:lvl w:ilvl="4" w:tplc="31ECA92A" w:tentative="1">
      <w:start w:val="1"/>
      <w:numFmt w:val="bullet"/>
      <w:lvlText w:val="o"/>
      <w:lvlJc w:val="left"/>
      <w:pPr>
        <w:ind w:left="3600" w:hanging="360"/>
      </w:pPr>
      <w:rPr>
        <w:rFonts w:ascii="Courier New" w:hAnsi="Courier New" w:cs="Courier New" w:hint="default"/>
      </w:rPr>
    </w:lvl>
    <w:lvl w:ilvl="5" w:tplc="65B8CEF4" w:tentative="1">
      <w:start w:val="1"/>
      <w:numFmt w:val="bullet"/>
      <w:lvlText w:val=""/>
      <w:lvlJc w:val="left"/>
      <w:pPr>
        <w:ind w:left="4320" w:hanging="360"/>
      </w:pPr>
      <w:rPr>
        <w:rFonts w:ascii="Wingdings" w:hAnsi="Wingdings" w:hint="default"/>
      </w:rPr>
    </w:lvl>
    <w:lvl w:ilvl="6" w:tplc="FE8A88CE" w:tentative="1">
      <w:start w:val="1"/>
      <w:numFmt w:val="bullet"/>
      <w:lvlText w:val=""/>
      <w:lvlJc w:val="left"/>
      <w:pPr>
        <w:ind w:left="5040" w:hanging="360"/>
      </w:pPr>
      <w:rPr>
        <w:rFonts w:ascii="Symbol" w:hAnsi="Symbol" w:hint="default"/>
      </w:rPr>
    </w:lvl>
    <w:lvl w:ilvl="7" w:tplc="C7D0F03A" w:tentative="1">
      <w:start w:val="1"/>
      <w:numFmt w:val="bullet"/>
      <w:lvlText w:val="o"/>
      <w:lvlJc w:val="left"/>
      <w:pPr>
        <w:ind w:left="5760" w:hanging="360"/>
      </w:pPr>
      <w:rPr>
        <w:rFonts w:ascii="Courier New" w:hAnsi="Courier New" w:cs="Courier New" w:hint="default"/>
      </w:rPr>
    </w:lvl>
    <w:lvl w:ilvl="8" w:tplc="6FB0296A" w:tentative="1">
      <w:start w:val="1"/>
      <w:numFmt w:val="bullet"/>
      <w:lvlText w:val=""/>
      <w:lvlJc w:val="left"/>
      <w:pPr>
        <w:ind w:left="6480" w:hanging="360"/>
      </w:pPr>
      <w:rPr>
        <w:rFonts w:ascii="Wingdings" w:hAnsi="Wingdings" w:hint="default"/>
      </w:rPr>
    </w:lvl>
  </w:abstractNum>
  <w:abstractNum w:abstractNumId="4" w15:restartNumberingAfterBreak="0">
    <w:nsid w:val="34113D74"/>
    <w:multiLevelType w:val="hybridMultilevel"/>
    <w:tmpl w:val="94EC9200"/>
    <w:lvl w:ilvl="0" w:tplc="383A8280">
      <w:start w:val="1"/>
      <w:numFmt w:val="bullet"/>
      <w:lvlText w:val=""/>
      <w:lvlJc w:val="left"/>
      <w:pPr>
        <w:ind w:left="720" w:hanging="360"/>
      </w:pPr>
      <w:rPr>
        <w:rFonts w:ascii="Symbol" w:hAnsi="Symbol" w:hint="default"/>
      </w:rPr>
    </w:lvl>
    <w:lvl w:ilvl="1" w:tplc="D80E35DE" w:tentative="1">
      <w:start w:val="1"/>
      <w:numFmt w:val="bullet"/>
      <w:lvlText w:val="o"/>
      <w:lvlJc w:val="left"/>
      <w:pPr>
        <w:ind w:left="1440" w:hanging="360"/>
      </w:pPr>
      <w:rPr>
        <w:rFonts w:ascii="Courier New" w:hAnsi="Courier New" w:cs="Courier New" w:hint="default"/>
      </w:rPr>
    </w:lvl>
    <w:lvl w:ilvl="2" w:tplc="E44A6FA8" w:tentative="1">
      <w:start w:val="1"/>
      <w:numFmt w:val="bullet"/>
      <w:lvlText w:val=""/>
      <w:lvlJc w:val="left"/>
      <w:pPr>
        <w:ind w:left="2160" w:hanging="360"/>
      </w:pPr>
      <w:rPr>
        <w:rFonts w:ascii="Wingdings" w:hAnsi="Wingdings" w:hint="default"/>
      </w:rPr>
    </w:lvl>
    <w:lvl w:ilvl="3" w:tplc="E8407C02" w:tentative="1">
      <w:start w:val="1"/>
      <w:numFmt w:val="bullet"/>
      <w:lvlText w:val=""/>
      <w:lvlJc w:val="left"/>
      <w:pPr>
        <w:ind w:left="2880" w:hanging="360"/>
      </w:pPr>
      <w:rPr>
        <w:rFonts w:ascii="Symbol" w:hAnsi="Symbol" w:hint="default"/>
      </w:rPr>
    </w:lvl>
    <w:lvl w:ilvl="4" w:tplc="B8868086" w:tentative="1">
      <w:start w:val="1"/>
      <w:numFmt w:val="bullet"/>
      <w:lvlText w:val="o"/>
      <w:lvlJc w:val="left"/>
      <w:pPr>
        <w:ind w:left="3600" w:hanging="360"/>
      </w:pPr>
      <w:rPr>
        <w:rFonts w:ascii="Courier New" w:hAnsi="Courier New" w:cs="Courier New" w:hint="default"/>
      </w:rPr>
    </w:lvl>
    <w:lvl w:ilvl="5" w:tplc="0D4C7AE2" w:tentative="1">
      <w:start w:val="1"/>
      <w:numFmt w:val="bullet"/>
      <w:lvlText w:val=""/>
      <w:lvlJc w:val="left"/>
      <w:pPr>
        <w:ind w:left="4320" w:hanging="360"/>
      </w:pPr>
      <w:rPr>
        <w:rFonts w:ascii="Wingdings" w:hAnsi="Wingdings" w:hint="default"/>
      </w:rPr>
    </w:lvl>
    <w:lvl w:ilvl="6" w:tplc="CC9C2EC2" w:tentative="1">
      <w:start w:val="1"/>
      <w:numFmt w:val="bullet"/>
      <w:lvlText w:val=""/>
      <w:lvlJc w:val="left"/>
      <w:pPr>
        <w:ind w:left="5040" w:hanging="360"/>
      </w:pPr>
      <w:rPr>
        <w:rFonts w:ascii="Symbol" w:hAnsi="Symbol" w:hint="default"/>
      </w:rPr>
    </w:lvl>
    <w:lvl w:ilvl="7" w:tplc="498A900A" w:tentative="1">
      <w:start w:val="1"/>
      <w:numFmt w:val="bullet"/>
      <w:lvlText w:val="o"/>
      <w:lvlJc w:val="left"/>
      <w:pPr>
        <w:ind w:left="5760" w:hanging="360"/>
      </w:pPr>
      <w:rPr>
        <w:rFonts w:ascii="Courier New" w:hAnsi="Courier New" w:cs="Courier New" w:hint="default"/>
      </w:rPr>
    </w:lvl>
    <w:lvl w:ilvl="8" w:tplc="576C30C8" w:tentative="1">
      <w:start w:val="1"/>
      <w:numFmt w:val="bullet"/>
      <w:lvlText w:val=""/>
      <w:lvlJc w:val="left"/>
      <w:pPr>
        <w:ind w:left="6480" w:hanging="360"/>
      </w:pPr>
      <w:rPr>
        <w:rFonts w:ascii="Wingdings" w:hAnsi="Wingdings" w:hint="default"/>
      </w:rPr>
    </w:lvl>
  </w:abstractNum>
  <w:abstractNum w:abstractNumId="5" w15:restartNumberingAfterBreak="0">
    <w:nsid w:val="36B2000A"/>
    <w:multiLevelType w:val="hybridMultilevel"/>
    <w:tmpl w:val="36548624"/>
    <w:lvl w:ilvl="0" w:tplc="0BB6C568">
      <w:start w:val="1"/>
      <w:numFmt w:val="bullet"/>
      <w:lvlText w:val=""/>
      <w:lvlJc w:val="left"/>
      <w:pPr>
        <w:ind w:left="720" w:hanging="360"/>
      </w:pPr>
      <w:rPr>
        <w:rFonts w:ascii="Symbol" w:hAnsi="Symbol" w:hint="default"/>
      </w:rPr>
    </w:lvl>
    <w:lvl w:ilvl="1" w:tplc="BA0AC1C2" w:tentative="1">
      <w:start w:val="1"/>
      <w:numFmt w:val="bullet"/>
      <w:lvlText w:val="o"/>
      <w:lvlJc w:val="left"/>
      <w:pPr>
        <w:ind w:left="1440" w:hanging="360"/>
      </w:pPr>
      <w:rPr>
        <w:rFonts w:ascii="Courier New" w:hAnsi="Courier New" w:cs="Courier New" w:hint="default"/>
      </w:rPr>
    </w:lvl>
    <w:lvl w:ilvl="2" w:tplc="CD1E6E46" w:tentative="1">
      <w:start w:val="1"/>
      <w:numFmt w:val="bullet"/>
      <w:lvlText w:val=""/>
      <w:lvlJc w:val="left"/>
      <w:pPr>
        <w:ind w:left="2160" w:hanging="360"/>
      </w:pPr>
      <w:rPr>
        <w:rFonts w:ascii="Wingdings" w:hAnsi="Wingdings" w:hint="default"/>
      </w:rPr>
    </w:lvl>
    <w:lvl w:ilvl="3" w:tplc="D3CCE416" w:tentative="1">
      <w:start w:val="1"/>
      <w:numFmt w:val="bullet"/>
      <w:lvlText w:val=""/>
      <w:lvlJc w:val="left"/>
      <w:pPr>
        <w:ind w:left="2880" w:hanging="360"/>
      </w:pPr>
      <w:rPr>
        <w:rFonts w:ascii="Symbol" w:hAnsi="Symbol" w:hint="default"/>
      </w:rPr>
    </w:lvl>
    <w:lvl w:ilvl="4" w:tplc="AA669D52" w:tentative="1">
      <w:start w:val="1"/>
      <w:numFmt w:val="bullet"/>
      <w:lvlText w:val="o"/>
      <w:lvlJc w:val="left"/>
      <w:pPr>
        <w:ind w:left="3600" w:hanging="360"/>
      </w:pPr>
      <w:rPr>
        <w:rFonts w:ascii="Courier New" w:hAnsi="Courier New" w:cs="Courier New" w:hint="default"/>
      </w:rPr>
    </w:lvl>
    <w:lvl w:ilvl="5" w:tplc="C8202648" w:tentative="1">
      <w:start w:val="1"/>
      <w:numFmt w:val="bullet"/>
      <w:lvlText w:val=""/>
      <w:lvlJc w:val="left"/>
      <w:pPr>
        <w:ind w:left="4320" w:hanging="360"/>
      </w:pPr>
      <w:rPr>
        <w:rFonts w:ascii="Wingdings" w:hAnsi="Wingdings" w:hint="default"/>
      </w:rPr>
    </w:lvl>
    <w:lvl w:ilvl="6" w:tplc="DFE2845E" w:tentative="1">
      <w:start w:val="1"/>
      <w:numFmt w:val="bullet"/>
      <w:lvlText w:val=""/>
      <w:lvlJc w:val="left"/>
      <w:pPr>
        <w:ind w:left="5040" w:hanging="360"/>
      </w:pPr>
      <w:rPr>
        <w:rFonts w:ascii="Symbol" w:hAnsi="Symbol" w:hint="default"/>
      </w:rPr>
    </w:lvl>
    <w:lvl w:ilvl="7" w:tplc="74EE3240" w:tentative="1">
      <w:start w:val="1"/>
      <w:numFmt w:val="bullet"/>
      <w:lvlText w:val="o"/>
      <w:lvlJc w:val="left"/>
      <w:pPr>
        <w:ind w:left="5760" w:hanging="360"/>
      </w:pPr>
      <w:rPr>
        <w:rFonts w:ascii="Courier New" w:hAnsi="Courier New" w:cs="Courier New" w:hint="default"/>
      </w:rPr>
    </w:lvl>
    <w:lvl w:ilvl="8" w:tplc="0698405E" w:tentative="1">
      <w:start w:val="1"/>
      <w:numFmt w:val="bullet"/>
      <w:lvlText w:val=""/>
      <w:lvlJc w:val="left"/>
      <w:pPr>
        <w:ind w:left="6480" w:hanging="360"/>
      </w:pPr>
      <w:rPr>
        <w:rFonts w:ascii="Wingdings" w:hAnsi="Wingdings" w:hint="default"/>
      </w:rPr>
    </w:lvl>
  </w:abstractNum>
  <w:abstractNum w:abstractNumId="6" w15:restartNumberingAfterBreak="0">
    <w:nsid w:val="36B218A9"/>
    <w:multiLevelType w:val="hybridMultilevel"/>
    <w:tmpl w:val="8ACC26C2"/>
    <w:lvl w:ilvl="0" w:tplc="8AFC6942">
      <w:start w:val="1"/>
      <w:numFmt w:val="bullet"/>
      <w:lvlText w:val=""/>
      <w:lvlJc w:val="left"/>
      <w:pPr>
        <w:ind w:left="720" w:hanging="360"/>
      </w:pPr>
      <w:rPr>
        <w:rFonts w:ascii="Symbol" w:hAnsi="Symbol" w:hint="default"/>
      </w:rPr>
    </w:lvl>
    <w:lvl w:ilvl="1" w:tplc="8C622838" w:tentative="1">
      <w:start w:val="1"/>
      <w:numFmt w:val="bullet"/>
      <w:lvlText w:val="o"/>
      <w:lvlJc w:val="left"/>
      <w:pPr>
        <w:ind w:left="1440" w:hanging="360"/>
      </w:pPr>
      <w:rPr>
        <w:rFonts w:ascii="Courier New" w:hAnsi="Courier New" w:cs="Courier New" w:hint="default"/>
      </w:rPr>
    </w:lvl>
    <w:lvl w:ilvl="2" w:tplc="58C2974C" w:tentative="1">
      <w:start w:val="1"/>
      <w:numFmt w:val="bullet"/>
      <w:lvlText w:val=""/>
      <w:lvlJc w:val="left"/>
      <w:pPr>
        <w:ind w:left="2160" w:hanging="360"/>
      </w:pPr>
      <w:rPr>
        <w:rFonts w:ascii="Wingdings" w:hAnsi="Wingdings" w:hint="default"/>
      </w:rPr>
    </w:lvl>
    <w:lvl w:ilvl="3" w:tplc="E174D168" w:tentative="1">
      <w:start w:val="1"/>
      <w:numFmt w:val="bullet"/>
      <w:lvlText w:val=""/>
      <w:lvlJc w:val="left"/>
      <w:pPr>
        <w:ind w:left="2880" w:hanging="360"/>
      </w:pPr>
      <w:rPr>
        <w:rFonts w:ascii="Symbol" w:hAnsi="Symbol" w:hint="default"/>
      </w:rPr>
    </w:lvl>
    <w:lvl w:ilvl="4" w:tplc="1DD4C53A" w:tentative="1">
      <w:start w:val="1"/>
      <w:numFmt w:val="bullet"/>
      <w:lvlText w:val="o"/>
      <w:lvlJc w:val="left"/>
      <w:pPr>
        <w:ind w:left="3600" w:hanging="360"/>
      </w:pPr>
      <w:rPr>
        <w:rFonts w:ascii="Courier New" w:hAnsi="Courier New" w:cs="Courier New" w:hint="default"/>
      </w:rPr>
    </w:lvl>
    <w:lvl w:ilvl="5" w:tplc="B6824D2E" w:tentative="1">
      <w:start w:val="1"/>
      <w:numFmt w:val="bullet"/>
      <w:lvlText w:val=""/>
      <w:lvlJc w:val="left"/>
      <w:pPr>
        <w:ind w:left="4320" w:hanging="360"/>
      </w:pPr>
      <w:rPr>
        <w:rFonts w:ascii="Wingdings" w:hAnsi="Wingdings" w:hint="default"/>
      </w:rPr>
    </w:lvl>
    <w:lvl w:ilvl="6" w:tplc="658415F4" w:tentative="1">
      <w:start w:val="1"/>
      <w:numFmt w:val="bullet"/>
      <w:lvlText w:val=""/>
      <w:lvlJc w:val="left"/>
      <w:pPr>
        <w:ind w:left="5040" w:hanging="360"/>
      </w:pPr>
      <w:rPr>
        <w:rFonts w:ascii="Symbol" w:hAnsi="Symbol" w:hint="default"/>
      </w:rPr>
    </w:lvl>
    <w:lvl w:ilvl="7" w:tplc="94EEE89A" w:tentative="1">
      <w:start w:val="1"/>
      <w:numFmt w:val="bullet"/>
      <w:lvlText w:val="o"/>
      <w:lvlJc w:val="left"/>
      <w:pPr>
        <w:ind w:left="5760" w:hanging="360"/>
      </w:pPr>
      <w:rPr>
        <w:rFonts w:ascii="Courier New" w:hAnsi="Courier New" w:cs="Courier New" w:hint="default"/>
      </w:rPr>
    </w:lvl>
    <w:lvl w:ilvl="8" w:tplc="FF62024C" w:tentative="1">
      <w:start w:val="1"/>
      <w:numFmt w:val="bullet"/>
      <w:lvlText w:val=""/>
      <w:lvlJc w:val="left"/>
      <w:pPr>
        <w:ind w:left="6480" w:hanging="360"/>
      </w:pPr>
      <w:rPr>
        <w:rFonts w:ascii="Wingdings" w:hAnsi="Wingdings" w:hint="default"/>
      </w:rPr>
    </w:lvl>
  </w:abstractNum>
  <w:abstractNum w:abstractNumId="7" w15:restartNumberingAfterBreak="0">
    <w:nsid w:val="49FE5CD1"/>
    <w:multiLevelType w:val="hybridMultilevel"/>
    <w:tmpl w:val="302C72C6"/>
    <w:lvl w:ilvl="0" w:tplc="89F4DAF4">
      <w:start w:val="1"/>
      <w:numFmt w:val="bullet"/>
      <w:lvlText w:val=""/>
      <w:lvlJc w:val="left"/>
      <w:pPr>
        <w:ind w:left="720" w:hanging="360"/>
      </w:pPr>
      <w:rPr>
        <w:rFonts w:ascii="Wingdings" w:hAnsi="Wingdings" w:hint="default"/>
      </w:rPr>
    </w:lvl>
    <w:lvl w:ilvl="1" w:tplc="521C6ABA" w:tentative="1">
      <w:start w:val="1"/>
      <w:numFmt w:val="bullet"/>
      <w:lvlText w:val="o"/>
      <w:lvlJc w:val="left"/>
      <w:pPr>
        <w:ind w:left="1440" w:hanging="360"/>
      </w:pPr>
      <w:rPr>
        <w:rFonts w:ascii="Courier New" w:hAnsi="Courier New" w:cs="Courier New" w:hint="default"/>
      </w:rPr>
    </w:lvl>
    <w:lvl w:ilvl="2" w:tplc="FC0299F4" w:tentative="1">
      <w:start w:val="1"/>
      <w:numFmt w:val="bullet"/>
      <w:lvlText w:val=""/>
      <w:lvlJc w:val="left"/>
      <w:pPr>
        <w:ind w:left="2160" w:hanging="360"/>
      </w:pPr>
      <w:rPr>
        <w:rFonts w:ascii="Wingdings" w:hAnsi="Wingdings" w:hint="default"/>
      </w:rPr>
    </w:lvl>
    <w:lvl w:ilvl="3" w:tplc="8DA0C68A" w:tentative="1">
      <w:start w:val="1"/>
      <w:numFmt w:val="bullet"/>
      <w:lvlText w:val=""/>
      <w:lvlJc w:val="left"/>
      <w:pPr>
        <w:ind w:left="2880" w:hanging="360"/>
      </w:pPr>
      <w:rPr>
        <w:rFonts w:ascii="Symbol" w:hAnsi="Symbol" w:hint="default"/>
      </w:rPr>
    </w:lvl>
    <w:lvl w:ilvl="4" w:tplc="0E5AE372" w:tentative="1">
      <w:start w:val="1"/>
      <w:numFmt w:val="bullet"/>
      <w:lvlText w:val="o"/>
      <w:lvlJc w:val="left"/>
      <w:pPr>
        <w:ind w:left="3600" w:hanging="360"/>
      </w:pPr>
      <w:rPr>
        <w:rFonts w:ascii="Courier New" w:hAnsi="Courier New" w:cs="Courier New" w:hint="default"/>
      </w:rPr>
    </w:lvl>
    <w:lvl w:ilvl="5" w:tplc="0DA60364" w:tentative="1">
      <w:start w:val="1"/>
      <w:numFmt w:val="bullet"/>
      <w:lvlText w:val=""/>
      <w:lvlJc w:val="left"/>
      <w:pPr>
        <w:ind w:left="4320" w:hanging="360"/>
      </w:pPr>
      <w:rPr>
        <w:rFonts w:ascii="Wingdings" w:hAnsi="Wingdings" w:hint="default"/>
      </w:rPr>
    </w:lvl>
    <w:lvl w:ilvl="6" w:tplc="868C3C2E" w:tentative="1">
      <w:start w:val="1"/>
      <w:numFmt w:val="bullet"/>
      <w:lvlText w:val=""/>
      <w:lvlJc w:val="left"/>
      <w:pPr>
        <w:ind w:left="5040" w:hanging="360"/>
      </w:pPr>
      <w:rPr>
        <w:rFonts w:ascii="Symbol" w:hAnsi="Symbol" w:hint="default"/>
      </w:rPr>
    </w:lvl>
    <w:lvl w:ilvl="7" w:tplc="07C21782" w:tentative="1">
      <w:start w:val="1"/>
      <w:numFmt w:val="bullet"/>
      <w:lvlText w:val="o"/>
      <w:lvlJc w:val="left"/>
      <w:pPr>
        <w:ind w:left="5760" w:hanging="360"/>
      </w:pPr>
      <w:rPr>
        <w:rFonts w:ascii="Courier New" w:hAnsi="Courier New" w:cs="Courier New" w:hint="default"/>
      </w:rPr>
    </w:lvl>
    <w:lvl w:ilvl="8" w:tplc="244CF43C" w:tentative="1">
      <w:start w:val="1"/>
      <w:numFmt w:val="bullet"/>
      <w:lvlText w:val=""/>
      <w:lvlJc w:val="left"/>
      <w:pPr>
        <w:ind w:left="6480" w:hanging="360"/>
      </w:pPr>
      <w:rPr>
        <w:rFonts w:ascii="Wingdings" w:hAnsi="Wingdings" w:hint="default"/>
      </w:rPr>
    </w:lvl>
  </w:abstractNum>
  <w:abstractNum w:abstractNumId="8" w15:restartNumberingAfterBreak="0">
    <w:nsid w:val="50B2775E"/>
    <w:multiLevelType w:val="hybridMultilevel"/>
    <w:tmpl w:val="58264658"/>
    <w:lvl w:ilvl="0" w:tplc="DA42B902">
      <w:start w:val="1"/>
      <w:numFmt w:val="decimal"/>
      <w:lvlText w:val="%1."/>
      <w:lvlJc w:val="left"/>
      <w:pPr>
        <w:ind w:left="720" w:hanging="360"/>
      </w:pPr>
      <w:rPr>
        <w:rFonts w:hint="default"/>
      </w:rPr>
    </w:lvl>
    <w:lvl w:ilvl="1" w:tplc="02782F4E" w:tentative="1">
      <w:start w:val="1"/>
      <w:numFmt w:val="lowerLetter"/>
      <w:lvlText w:val="%2."/>
      <w:lvlJc w:val="left"/>
      <w:pPr>
        <w:ind w:left="1440" w:hanging="360"/>
      </w:pPr>
    </w:lvl>
    <w:lvl w:ilvl="2" w:tplc="40FC7BFE" w:tentative="1">
      <w:start w:val="1"/>
      <w:numFmt w:val="lowerRoman"/>
      <w:lvlText w:val="%3."/>
      <w:lvlJc w:val="right"/>
      <w:pPr>
        <w:ind w:left="2160" w:hanging="180"/>
      </w:pPr>
    </w:lvl>
    <w:lvl w:ilvl="3" w:tplc="55482D40" w:tentative="1">
      <w:start w:val="1"/>
      <w:numFmt w:val="decimal"/>
      <w:lvlText w:val="%4."/>
      <w:lvlJc w:val="left"/>
      <w:pPr>
        <w:ind w:left="2880" w:hanging="360"/>
      </w:pPr>
    </w:lvl>
    <w:lvl w:ilvl="4" w:tplc="7E60BEF6" w:tentative="1">
      <w:start w:val="1"/>
      <w:numFmt w:val="lowerLetter"/>
      <w:lvlText w:val="%5."/>
      <w:lvlJc w:val="left"/>
      <w:pPr>
        <w:ind w:left="3600" w:hanging="360"/>
      </w:pPr>
    </w:lvl>
    <w:lvl w:ilvl="5" w:tplc="72CA3DB6" w:tentative="1">
      <w:start w:val="1"/>
      <w:numFmt w:val="lowerRoman"/>
      <w:lvlText w:val="%6."/>
      <w:lvlJc w:val="right"/>
      <w:pPr>
        <w:ind w:left="4320" w:hanging="180"/>
      </w:pPr>
    </w:lvl>
    <w:lvl w:ilvl="6" w:tplc="D13A140E" w:tentative="1">
      <w:start w:val="1"/>
      <w:numFmt w:val="decimal"/>
      <w:lvlText w:val="%7."/>
      <w:lvlJc w:val="left"/>
      <w:pPr>
        <w:ind w:left="5040" w:hanging="360"/>
      </w:pPr>
    </w:lvl>
    <w:lvl w:ilvl="7" w:tplc="C498B0DE" w:tentative="1">
      <w:start w:val="1"/>
      <w:numFmt w:val="lowerLetter"/>
      <w:lvlText w:val="%8."/>
      <w:lvlJc w:val="left"/>
      <w:pPr>
        <w:ind w:left="5760" w:hanging="360"/>
      </w:pPr>
    </w:lvl>
    <w:lvl w:ilvl="8" w:tplc="CE6A468C" w:tentative="1">
      <w:start w:val="1"/>
      <w:numFmt w:val="lowerRoman"/>
      <w:lvlText w:val="%9."/>
      <w:lvlJc w:val="right"/>
      <w:pPr>
        <w:ind w:left="6480" w:hanging="180"/>
      </w:pPr>
    </w:lvl>
  </w:abstractNum>
  <w:abstractNum w:abstractNumId="9" w15:restartNumberingAfterBreak="0">
    <w:nsid w:val="5316449E"/>
    <w:multiLevelType w:val="hybridMultilevel"/>
    <w:tmpl w:val="557627C8"/>
    <w:lvl w:ilvl="0" w:tplc="1D34B180">
      <w:start w:val="1"/>
      <w:numFmt w:val="bullet"/>
      <w:lvlText w:val=""/>
      <w:lvlJc w:val="left"/>
      <w:pPr>
        <w:ind w:left="720" w:hanging="360"/>
      </w:pPr>
      <w:rPr>
        <w:rFonts w:ascii="Symbol" w:hAnsi="Symbol" w:hint="default"/>
      </w:rPr>
    </w:lvl>
    <w:lvl w:ilvl="1" w:tplc="0840F320" w:tentative="1">
      <w:start w:val="1"/>
      <w:numFmt w:val="bullet"/>
      <w:lvlText w:val="o"/>
      <w:lvlJc w:val="left"/>
      <w:pPr>
        <w:ind w:left="1440" w:hanging="360"/>
      </w:pPr>
      <w:rPr>
        <w:rFonts w:ascii="Courier New" w:hAnsi="Courier New" w:cs="Courier New" w:hint="default"/>
      </w:rPr>
    </w:lvl>
    <w:lvl w:ilvl="2" w:tplc="AF12D138" w:tentative="1">
      <w:start w:val="1"/>
      <w:numFmt w:val="bullet"/>
      <w:lvlText w:val=""/>
      <w:lvlJc w:val="left"/>
      <w:pPr>
        <w:ind w:left="2160" w:hanging="360"/>
      </w:pPr>
      <w:rPr>
        <w:rFonts w:ascii="Wingdings" w:hAnsi="Wingdings" w:hint="default"/>
      </w:rPr>
    </w:lvl>
    <w:lvl w:ilvl="3" w:tplc="D600574A" w:tentative="1">
      <w:start w:val="1"/>
      <w:numFmt w:val="bullet"/>
      <w:lvlText w:val=""/>
      <w:lvlJc w:val="left"/>
      <w:pPr>
        <w:ind w:left="2880" w:hanging="360"/>
      </w:pPr>
      <w:rPr>
        <w:rFonts w:ascii="Symbol" w:hAnsi="Symbol" w:hint="default"/>
      </w:rPr>
    </w:lvl>
    <w:lvl w:ilvl="4" w:tplc="3E2EFBE8" w:tentative="1">
      <w:start w:val="1"/>
      <w:numFmt w:val="bullet"/>
      <w:lvlText w:val="o"/>
      <w:lvlJc w:val="left"/>
      <w:pPr>
        <w:ind w:left="3600" w:hanging="360"/>
      </w:pPr>
      <w:rPr>
        <w:rFonts w:ascii="Courier New" w:hAnsi="Courier New" w:cs="Courier New" w:hint="default"/>
      </w:rPr>
    </w:lvl>
    <w:lvl w:ilvl="5" w:tplc="BBB22578" w:tentative="1">
      <w:start w:val="1"/>
      <w:numFmt w:val="bullet"/>
      <w:lvlText w:val=""/>
      <w:lvlJc w:val="left"/>
      <w:pPr>
        <w:ind w:left="4320" w:hanging="360"/>
      </w:pPr>
      <w:rPr>
        <w:rFonts w:ascii="Wingdings" w:hAnsi="Wingdings" w:hint="default"/>
      </w:rPr>
    </w:lvl>
    <w:lvl w:ilvl="6" w:tplc="B8EE1C34" w:tentative="1">
      <w:start w:val="1"/>
      <w:numFmt w:val="bullet"/>
      <w:lvlText w:val=""/>
      <w:lvlJc w:val="left"/>
      <w:pPr>
        <w:ind w:left="5040" w:hanging="360"/>
      </w:pPr>
      <w:rPr>
        <w:rFonts w:ascii="Symbol" w:hAnsi="Symbol" w:hint="default"/>
      </w:rPr>
    </w:lvl>
    <w:lvl w:ilvl="7" w:tplc="450EAB28" w:tentative="1">
      <w:start w:val="1"/>
      <w:numFmt w:val="bullet"/>
      <w:lvlText w:val="o"/>
      <w:lvlJc w:val="left"/>
      <w:pPr>
        <w:ind w:left="5760" w:hanging="360"/>
      </w:pPr>
      <w:rPr>
        <w:rFonts w:ascii="Courier New" w:hAnsi="Courier New" w:cs="Courier New" w:hint="default"/>
      </w:rPr>
    </w:lvl>
    <w:lvl w:ilvl="8" w:tplc="8C144674" w:tentative="1">
      <w:start w:val="1"/>
      <w:numFmt w:val="bullet"/>
      <w:lvlText w:val=""/>
      <w:lvlJc w:val="left"/>
      <w:pPr>
        <w:ind w:left="6480" w:hanging="360"/>
      </w:pPr>
      <w:rPr>
        <w:rFonts w:ascii="Wingdings" w:hAnsi="Wingdings" w:hint="default"/>
      </w:rPr>
    </w:lvl>
  </w:abstractNum>
  <w:abstractNum w:abstractNumId="10" w15:restartNumberingAfterBreak="0">
    <w:nsid w:val="612108C4"/>
    <w:multiLevelType w:val="hybridMultilevel"/>
    <w:tmpl w:val="D76A8C30"/>
    <w:lvl w:ilvl="0" w:tplc="2118D926">
      <w:start w:val="1"/>
      <w:numFmt w:val="bullet"/>
      <w:lvlText w:val="•"/>
      <w:lvlJc w:val="left"/>
      <w:pPr>
        <w:tabs>
          <w:tab w:val="num" w:pos="720"/>
        </w:tabs>
        <w:ind w:left="720" w:hanging="360"/>
      </w:pPr>
      <w:rPr>
        <w:rFonts w:ascii="Times New Roman" w:hAnsi="Times New Roman" w:hint="default"/>
      </w:rPr>
    </w:lvl>
    <w:lvl w:ilvl="1" w:tplc="09CE86CE">
      <w:start w:val="4485"/>
      <w:numFmt w:val="bullet"/>
      <w:lvlText w:val="–"/>
      <w:lvlJc w:val="left"/>
      <w:pPr>
        <w:tabs>
          <w:tab w:val="num" w:pos="1440"/>
        </w:tabs>
        <w:ind w:left="1440" w:hanging="360"/>
      </w:pPr>
      <w:rPr>
        <w:rFonts w:ascii="Times New Roman" w:hAnsi="Times New Roman" w:hint="default"/>
      </w:rPr>
    </w:lvl>
    <w:lvl w:ilvl="2" w:tplc="3684CBBE" w:tentative="1">
      <w:start w:val="1"/>
      <w:numFmt w:val="bullet"/>
      <w:lvlText w:val="•"/>
      <w:lvlJc w:val="left"/>
      <w:pPr>
        <w:tabs>
          <w:tab w:val="num" w:pos="2160"/>
        </w:tabs>
        <w:ind w:left="2160" w:hanging="360"/>
      </w:pPr>
      <w:rPr>
        <w:rFonts w:ascii="Times New Roman" w:hAnsi="Times New Roman" w:hint="default"/>
      </w:rPr>
    </w:lvl>
    <w:lvl w:ilvl="3" w:tplc="F77629E6" w:tentative="1">
      <w:start w:val="1"/>
      <w:numFmt w:val="bullet"/>
      <w:lvlText w:val="•"/>
      <w:lvlJc w:val="left"/>
      <w:pPr>
        <w:tabs>
          <w:tab w:val="num" w:pos="2880"/>
        </w:tabs>
        <w:ind w:left="2880" w:hanging="360"/>
      </w:pPr>
      <w:rPr>
        <w:rFonts w:ascii="Times New Roman" w:hAnsi="Times New Roman" w:hint="default"/>
      </w:rPr>
    </w:lvl>
    <w:lvl w:ilvl="4" w:tplc="C1B4C7CE" w:tentative="1">
      <w:start w:val="1"/>
      <w:numFmt w:val="bullet"/>
      <w:lvlText w:val="•"/>
      <w:lvlJc w:val="left"/>
      <w:pPr>
        <w:tabs>
          <w:tab w:val="num" w:pos="3600"/>
        </w:tabs>
        <w:ind w:left="3600" w:hanging="360"/>
      </w:pPr>
      <w:rPr>
        <w:rFonts w:ascii="Times New Roman" w:hAnsi="Times New Roman" w:hint="default"/>
      </w:rPr>
    </w:lvl>
    <w:lvl w:ilvl="5" w:tplc="A4980AC8" w:tentative="1">
      <w:start w:val="1"/>
      <w:numFmt w:val="bullet"/>
      <w:lvlText w:val="•"/>
      <w:lvlJc w:val="left"/>
      <w:pPr>
        <w:tabs>
          <w:tab w:val="num" w:pos="4320"/>
        </w:tabs>
        <w:ind w:left="4320" w:hanging="360"/>
      </w:pPr>
      <w:rPr>
        <w:rFonts w:ascii="Times New Roman" w:hAnsi="Times New Roman" w:hint="default"/>
      </w:rPr>
    </w:lvl>
    <w:lvl w:ilvl="6" w:tplc="FD86C7F6" w:tentative="1">
      <w:start w:val="1"/>
      <w:numFmt w:val="bullet"/>
      <w:lvlText w:val="•"/>
      <w:lvlJc w:val="left"/>
      <w:pPr>
        <w:tabs>
          <w:tab w:val="num" w:pos="5040"/>
        </w:tabs>
        <w:ind w:left="5040" w:hanging="360"/>
      </w:pPr>
      <w:rPr>
        <w:rFonts w:ascii="Times New Roman" w:hAnsi="Times New Roman" w:hint="default"/>
      </w:rPr>
    </w:lvl>
    <w:lvl w:ilvl="7" w:tplc="9DDA5294" w:tentative="1">
      <w:start w:val="1"/>
      <w:numFmt w:val="bullet"/>
      <w:lvlText w:val="•"/>
      <w:lvlJc w:val="left"/>
      <w:pPr>
        <w:tabs>
          <w:tab w:val="num" w:pos="5760"/>
        </w:tabs>
        <w:ind w:left="5760" w:hanging="360"/>
      </w:pPr>
      <w:rPr>
        <w:rFonts w:ascii="Times New Roman" w:hAnsi="Times New Roman" w:hint="default"/>
      </w:rPr>
    </w:lvl>
    <w:lvl w:ilvl="8" w:tplc="8F0EB2A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17A19DD"/>
    <w:multiLevelType w:val="hybridMultilevel"/>
    <w:tmpl w:val="AD24D1CC"/>
    <w:lvl w:ilvl="0" w:tplc="4CE6A83E">
      <w:start w:val="1"/>
      <w:numFmt w:val="bullet"/>
      <w:lvlText w:val=""/>
      <w:lvlJc w:val="left"/>
      <w:pPr>
        <w:ind w:left="720" w:hanging="360"/>
      </w:pPr>
      <w:rPr>
        <w:rFonts w:ascii="Symbol" w:hAnsi="Symbol" w:hint="default"/>
      </w:rPr>
    </w:lvl>
    <w:lvl w:ilvl="1" w:tplc="BF92F6E8" w:tentative="1">
      <w:start w:val="1"/>
      <w:numFmt w:val="bullet"/>
      <w:lvlText w:val="o"/>
      <w:lvlJc w:val="left"/>
      <w:pPr>
        <w:ind w:left="1440" w:hanging="360"/>
      </w:pPr>
      <w:rPr>
        <w:rFonts w:ascii="Courier New" w:hAnsi="Courier New" w:cs="Courier New" w:hint="default"/>
      </w:rPr>
    </w:lvl>
    <w:lvl w:ilvl="2" w:tplc="E8AE1EF8" w:tentative="1">
      <w:start w:val="1"/>
      <w:numFmt w:val="bullet"/>
      <w:lvlText w:val=""/>
      <w:lvlJc w:val="left"/>
      <w:pPr>
        <w:ind w:left="2160" w:hanging="360"/>
      </w:pPr>
      <w:rPr>
        <w:rFonts w:ascii="Wingdings" w:hAnsi="Wingdings" w:hint="default"/>
      </w:rPr>
    </w:lvl>
    <w:lvl w:ilvl="3" w:tplc="9634E3F6" w:tentative="1">
      <w:start w:val="1"/>
      <w:numFmt w:val="bullet"/>
      <w:lvlText w:val=""/>
      <w:lvlJc w:val="left"/>
      <w:pPr>
        <w:ind w:left="2880" w:hanging="360"/>
      </w:pPr>
      <w:rPr>
        <w:rFonts w:ascii="Symbol" w:hAnsi="Symbol" w:hint="default"/>
      </w:rPr>
    </w:lvl>
    <w:lvl w:ilvl="4" w:tplc="E47CFB28" w:tentative="1">
      <w:start w:val="1"/>
      <w:numFmt w:val="bullet"/>
      <w:lvlText w:val="o"/>
      <w:lvlJc w:val="left"/>
      <w:pPr>
        <w:ind w:left="3600" w:hanging="360"/>
      </w:pPr>
      <w:rPr>
        <w:rFonts w:ascii="Courier New" w:hAnsi="Courier New" w:cs="Courier New" w:hint="default"/>
      </w:rPr>
    </w:lvl>
    <w:lvl w:ilvl="5" w:tplc="B9F4785C" w:tentative="1">
      <w:start w:val="1"/>
      <w:numFmt w:val="bullet"/>
      <w:lvlText w:val=""/>
      <w:lvlJc w:val="left"/>
      <w:pPr>
        <w:ind w:left="4320" w:hanging="360"/>
      </w:pPr>
      <w:rPr>
        <w:rFonts w:ascii="Wingdings" w:hAnsi="Wingdings" w:hint="default"/>
      </w:rPr>
    </w:lvl>
    <w:lvl w:ilvl="6" w:tplc="D3F01986" w:tentative="1">
      <w:start w:val="1"/>
      <w:numFmt w:val="bullet"/>
      <w:lvlText w:val=""/>
      <w:lvlJc w:val="left"/>
      <w:pPr>
        <w:ind w:left="5040" w:hanging="360"/>
      </w:pPr>
      <w:rPr>
        <w:rFonts w:ascii="Symbol" w:hAnsi="Symbol" w:hint="default"/>
      </w:rPr>
    </w:lvl>
    <w:lvl w:ilvl="7" w:tplc="8AA2CF28" w:tentative="1">
      <w:start w:val="1"/>
      <w:numFmt w:val="bullet"/>
      <w:lvlText w:val="o"/>
      <w:lvlJc w:val="left"/>
      <w:pPr>
        <w:ind w:left="5760" w:hanging="360"/>
      </w:pPr>
      <w:rPr>
        <w:rFonts w:ascii="Courier New" w:hAnsi="Courier New" w:cs="Courier New" w:hint="default"/>
      </w:rPr>
    </w:lvl>
    <w:lvl w:ilvl="8" w:tplc="A678E40C" w:tentative="1">
      <w:start w:val="1"/>
      <w:numFmt w:val="bullet"/>
      <w:lvlText w:val=""/>
      <w:lvlJc w:val="left"/>
      <w:pPr>
        <w:ind w:left="6480" w:hanging="360"/>
      </w:pPr>
      <w:rPr>
        <w:rFonts w:ascii="Wingdings" w:hAnsi="Wingdings" w:hint="default"/>
      </w:rPr>
    </w:lvl>
  </w:abstractNum>
  <w:abstractNum w:abstractNumId="12" w15:restartNumberingAfterBreak="0">
    <w:nsid w:val="7B7931FF"/>
    <w:multiLevelType w:val="hybridMultilevel"/>
    <w:tmpl w:val="2D94FCF4"/>
    <w:lvl w:ilvl="0" w:tplc="DCB80AD4">
      <w:start w:val="1"/>
      <w:numFmt w:val="decimal"/>
      <w:lvlText w:val="%1."/>
      <w:lvlJc w:val="left"/>
      <w:pPr>
        <w:ind w:left="720" w:hanging="360"/>
      </w:pPr>
      <w:rPr>
        <w:rFonts w:hint="default"/>
      </w:rPr>
    </w:lvl>
    <w:lvl w:ilvl="1" w:tplc="DC24137A" w:tentative="1">
      <w:start w:val="1"/>
      <w:numFmt w:val="lowerLetter"/>
      <w:lvlText w:val="%2."/>
      <w:lvlJc w:val="left"/>
      <w:pPr>
        <w:ind w:left="1440" w:hanging="360"/>
      </w:pPr>
    </w:lvl>
    <w:lvl w:ilvl="2" w:tplc="A6D26372" w:tentative="1">
      <w:start w:val="1"/>
      <w:numFmt w:val="lowerRoman"/>
      <w:lvlText w:val="%3."/>
      <w:lvlJc w:val="right"/>
      <w:pPr>
        <w:ind w:left="2160" w:hanging="180"/>
      </w:pPr>
    </w:lvl>
    <w:lvl w:ilvl="3" w:tplc="67EEAEAC" w:tentative="1">
      <w:start w:val="1"/>
      <w:numFmt w:val="decimal"/>
      <w:lvlText w:val="%4."/>
      <w:lvlJc w:val="left"/>
      <w:pPr>
        <w:ind w:left="2880" w:hanging="360"/>
      </w:pPr>
    </w:lvl>
    <w:lvl w:ilvl="4" w:tplc="73284CDA" w:tentative="1">
      <w:start w:val="1"/>
      <w:numFmt w:val="lowerLetter"/>
      <w:lvlText w:val="%5."/>
      <w:lvlJc w:val="left"/>
      <w:pPr>
        <w:ind w:left="3600" w:hanging="360"/>
      </w:pPr>
    </w:lvl>
    <w:lvl w:ilvl="5" w:tplc="9EA0E610" w:tentative="1">
      <w:start w:val="1"/>
      <w:numFmt w:val="lowerRoman"/>
      <w:lvlText w:val="%6."/>
      <w:lvlJc w:val="right"/>
      <w:pPr>
        <w:ind w:left="4320" w:hanging="180"/>
      </w:pPr>
    </w:lvl>
    <w:lvl w:ilvl="6" w:tplc="9ABE1478" w:tentative="1">
      <w:start w:val="1"/>
      <w:numFmt w:val="decimal"/>
      <w:lvlText w:val="%7."/>
      <w:lvlJc w:val="left"/>
      <w:pPr>
        <w:ind w:left="5040" w:hanging="360"/>
      </w:pPr>
    </w:lvl>
    <w:lvl w:ilvl="7" w:tplc="AAF02E36" w:tentative="1">
      <w:start w:val="1"/>
      <w:numFmt w:val="lowerLetter"/>
      <w:lvlText w:val="%8."/>
      <w:lvlJc w:val="left"/>
      <w:pPr>
        <w:ind w:left="5760" w:hanging="360"/>
      </w:pPr>
    </w:lvl>
    <w:lvl w:ilvl="8" w:tplc="5D088D18" w:tentative="1">
      <w:start w:val="1"/>
      <w:numFmt w:val="lowerRoman"/>
      <w:lvlText w:val="%9."/>
      <w:lvlJc w:val="right"/>
      <w:pPr>
        <w:ind w:left="6480" w:hanging="180"/>
      </w:pPr>
    </w:lvl>
  </w:abstractNum>
  <w:num w:numId="1">
    <w:abstractNumId w:val="12"/>
  </w:num>
  <w:num w:numId="2">
    <w:abstractNumId w:val="1"/>
  </w:num>
  <w:num w:numId="3">
    <w:abstractNumId w:val="4"/>
  </w:num>
  <w:num w:numId="4">
    <w:abstractNumId w:val="5"/>
  </w:num>
  <w:num w:numId="5">
    <w:abstractNumId w:val="6"/>
  </w:num>
  <w:num w:numId="6">
    <w:abstractNumId w:val="0"/>
  </w:num>
  <w:num w:numId="7">
    <w:abstractNumId w:val="10"/>
  </w:num>
  <w:num w:numId="8">
    <w:abstractNumId w:val="3"/>
  </w:num>
  <w:num w:numId="9">
    <w:abstractNumId w:val="8"/>
  </w:num>
  <w:num w:numId="10">
    <w:abstractNumId w:val="11"/>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2F"/>
    <w:rsid w:val="00000A95"/>
    <w:rsid w:val="00014FAD"/>
    <w:rsid w:val="00016C03"/>
    <w:rsid w:val="00031BF4"/>
    <w:rsid w:val="0003760E"/>
    <w:rsid w:val="000509D8"/>
    <w:rsid w:val="00054071"/>
    <w:rsid w:val="0006186B"/>
    <w:rsid w:val="00062670"/>
    <w:rsid w:val="000658E1"/>
    <w:rsid w:val="0007213B"/>
    <w:rsid w:val="00097A49"/>
    <w:rsid w:val="000A7684"/>
    <w:rsid w:val="000B30CC"/>
    <w:rsid w:val="000C046E"/>
    <w:rsid w:val="000D082C"/>
    <w:rsid w:val="000F12BB"/>
    <w:rsid w:val="000F4E39"/>
    <w:rsid w:val="000F5F25"/>
    <w:rsid w:val="00115DDB"/>
    <w:rsid w:val="00117C23"/>
    <w:rsid w:val="00120154"/>
    <w:rsid w:val="0012125E"/>
    <w:rsid w:val="00124F1D"/>
    <w:rsid w:val="001315EF"/>
    <w:rsid w:val="00131F0B"/>
    <w:rsid w:val="001324CE"/>
    <w:rsid w:val="0014271F"/>
    <w:rsid w:val="00167434"/>
    <w:rsid w:val="00174ACC"/>
    <w:rsid w:val="00183BB2"/>
    <w:rsid w:val="00196BEF"/>
    <w:rsid w:val="001A5D16"/>
    <w:rsid w:val="001B4141"/>
    <w:rsid w:val="001C5022"/>
    <w:rsid w:val="001D1D11"/>
    <w:rsid w:val="001E496A"/>
    <w:rsid w:val="002025F3"/>
    <w:rsid w:val="002149E9"/>
    <w:rsid w:val="00221C5C"/>
    <w:rsid w:val="002246BE"/>
    <w:rsid w:val="00226AD4"/>
    <w:rsid w:val="00230E45"/>
    <w:rsid w:val="00234658"/>
    <w:rsid w:val="00241478"/>
    <w:rsid w:val="00246C07"/>
    <w:rsid w:val="00262B7F"/>
    <w:rsid w:val="0026352B"/>
    <w:rsid w:val="002662BD"/>
    <w:rsid w:val="0028492B"/>
    <w:rsid w:val="00294FEB"/>
    <w:rsid w:val="002976FC"/>
    <w:rsid w:val="002A2848"/>
    <w:rsid w:val="002A5237"/>
    <w:rsid w:val="002B7A17"/>
    <w:rsid w:val="002B7F48"/>
    <w:rsid w:val="002C6461"/>
    <w:rsid w:val="002C7E6C"/>
    <w:rsid w:val="002E7799"/>
    <w:rsid w:val="002F14B0"/>
    <w:rsid w:val="0032572A"/>
    <w:rsid w:val="003339F5"/>
    <w:rsid w:val="00336ACA"/>
    <w:rsid w:val="003370DE"/>
    <w:rsid w:val="003452FB"/>
    <w:rsid w:val="0035401B"/>
    <w:rsid w:val="00367923"/>
    <w:rsid w:val="00375522"/>
    <w:rsid w:val="003758EA"/>
    <w:rsid w:val="00386791"/>
    <w:rsid w:val="003A2CBF"/>
    <w:rsid w:val="003A2EC4"/>
    <w:rsid w:val="003A47CC"/>
    <w:rsid w:val="003C3979"/>
    <w:rsid w:val="003C6484"/>
    <w:rsid w:val="003C6B7D"/>
    <w:rsid w:val="003D76D4"/>
    <w:rsid w:val="003E53D3"/>
    <w:rsid w:val="003E5AF9"/>
    <w:rsid w:val="003F0EA9"/>
    <w:rsid w:val="00401CCA"/>
    <w:rsid w:val="00424FC5"/>
    <w:rsid w:val="00432DEE"/>
    <w:rsid w:val="00443EBE"/>
    <w:rsid w:val="0045137D"/>
    <w:rsid w:val="004565C9"/>
    <w:rsid w:val="00477562"/>
    <w:rsid w:val="00491926"/>
    <w:rsid w:val="00493228"/>
    <w:rsid w:val="00495B4C"/>
    <w:rsid w:val="004A2253"/>
    <w:rsid w:val="004D749D"/>
    <w:rsid w:val="004E5E12"/>
    <w:rsid w:val="00507113"/>
    <w:rsid w:val="00507390"/>
    <w:rsid w:val="00532A2A"/>
    <w:rsid w:val="005357FA"/>
    <w:rsid w:val="00543A81"/>
    <w:rsid w:val="00544DF8"/>
    <w:rsid w:val="00550978"/>
    <w:rsid w:val="00560120"/>
    <w:rsid w:val="00562247"/>
    <w:rsid w:val="0056345C"/>
    <w:rsid w:val="0058663D"/>
    <w:rsid w:val="00587140"/>
    <w:rsid w:val="00594EA9"/>
    <w:rsid w:val="00595789"/>
    <w:rsid w:val="00596995"/>
    <w:rsid w:val="005A23B7"/>
    <w:rsid w:val="005A5555"/>
    <w:rsid w:val="005C0CC7"/>
    <w:rsid w:val="005E7166"/>
    <w:rsid w:val="005F1B19"/>
    <w:rsid w:val="006164F4"/>
    <w:rsid w:val="00636112"/>
    <w:rsid w:val="006469AA"/>
    <w:rsid w:val="00650A3C"/>
    <w:rsid w:val="00657000"/>
    <w:rsid w:val="00663F60"/>
    <w:rsid w:val="00671E7A"/>
    <w:rsid w:val="00672C5B"/>
    <w:rsid w:val="006B487B"/>
    <w:rsid w:val="006D3CC2"/>
    <w:rsid w:val="006E5F27"/>
    <w:rsid w:val="006F1ECE"/>
    <w:rsid w:val="006F2368"/>
    <w:rsid w:val="006F5FA6"/>
    <w:rsid w:val="00705B0C"/>
    <w:rsid w:val="00716DE9"/>
    <w:rsid w:val="007235D8"/>
    <w:rsid w:val="007334DC"/>
    <w:rsid w:val="007533C0"/>
    <w:rsid w:val="00763890"/>
    <w:rsid w:val="00770577"/>
    <w:rsid w:val="0077740D"/>
    <w:rsid w:val="007933F7"/>
    <w:rsid w:val="00795F31"/>
    <w:rsid w:val="007A0B4B"/>
    <w:rsid w:val="007A27EA"/>
    <w:rsid w:val="007A4550"/>
    <w:rsid w:val="007A7625"/>
    <w:rsid w:val="007F3F47"/>
    <w:rsid w:val="007F6038"/>
    <w:rsid w:val="007F60E5"/>
    <w:rsid w:val="007F733F"/>
    <w:rsid w:val="00813137"/>
    <w:rsid w:val="00821CD2"/>
    <w:rsid w:val="0082244B"/>
    <w:rsid w:val="008314DA"/>
    <w:rsid w:val="00832FE9"/>
    <w:rsid w:val="008333DF"/>
    <w:rsid w:val="008371EA"/>
    <w:rsid w:val="00850E94"/>
    <w:rsid w:val="00864934"/>
    <w:rsid w:val="0086706F"/>
    <w:rsid w:val="0087775D"/>
    <w:rsid w:val="00881792"/>
    <w:rsid w:val="0089293C"/>
    <w:rsid w:val="008A3A49"/>
    <w:rsid w:val="008A5C75"/>
    <w:rsid w:val="008A6BB2"/>
    <w:rsid w:val="008E527D"/>
    <w:rsid w:val="008F693D"/>
    <w:rsid w:val="009104C1"/>
    <w:rsid w:val="009116F8"/>
    <w:rsid w:val="0091740E"/>
    <w:rsid w:val="00917A52"/>
    <w:rsid w:val="00917B3E"/>
    <w:rsid w:val="00920DDE"/>
    <w:rsid w:val="009221DD"/>
    <w:rsid w:val="0092368C"/>
    <w:rsid w:val="009324D0"/>
    <w:rsid w:val="0093686A"/>
    <w:rsid w:val="00936C24"/>
    <w:rsid w:val="00943CD2"/>
    <w:rsid w:val="009464B2"/>
    <w:rsid w:val="0094728A"/>
    <w:rsid w:val="00947D4E"/>
    <w:rsid w:val="0097154E"/>
    <w:rsid w:val="00983037"/>
    <w:rsid w:val="00984B16"/>
    <w:rsid w:val="00990262"/>
    <w:rsid w:val="009A68B7"/>
    <w:rsid w:val="009B10D9"/>
    <w:rsid w:val="009C1A2C"/>
    <w:rsid w:val="009E062F"/>
    <w:rsid w:val="00A03AE1"/>
    <w:rsid w:val="00A04898"/>
    <w:rsid w:val="00A11AF6"/>
    <w:rsid w:val="00A16052"/>
    <w:rsid w:val="00A27F86"/>
    <w:rsid w:val="00A3239B"/>
    <w:rsid w:val="00A32B5D"/>
    <w:rsid w:val="00A54D27"/>
    <w:rsid w:val="00A6290B"/>
    <w:rsid w:val="00A65F4D"/>
    <w:rsid w:val="00A6632F"/>
    <w:rsid w:val="00A66F75"/>
    <w:rsid w:val="00A73198"/>
    <w:rsid w:val="00A93F53"/>
    <w:rsid w:val="00AA61A2"/>
    <w:rsid w:val="00AA6EEA"/>
    <w:rsid w:val="00AC68AE"/>
    <w:rsid w:val="00B00D56"/>
    <w:rsid w:val="00B02CC5"/>
    <w:rsid w:val="00B13F4F"/>
    <w:rsid w:val="00B357A6"/>
    <w:rsid w:val="00B41A28"/>
    <w:rsid w:val="00B536A8"/>
    <w:rsid w:val="00B550D9"/>
    <w:rsid w:val="00B622FC"/>
    <w:rsid w:val="00B635CF"/>
    <w:rsid w:val="00B9232B"/>
    <w:rsid w:val="00B96AA5"/>
    <w:rsid w:val="00BA2B33"/>
    <w:rsid w:val="00BA54C7"/>
    <w:rsid w:val="00BC133F"/>
    <w:rsid w:val="00BD1D8B"/>
    <w:rsid w:val="00BE73E0"/>
    <w:rsid w:val="00BF16BF"/>
    <w:rsid w:val="00BF3C37"/>
    <w:rsid w:val="00BF7FEF"/>
    <w:rsid w:val="00C11729"/>
    <w:rsid w:val="00C11F40"/>
    <w:rsid w:val="00C238C3"/>
    <w:rsid w:val="00C25676"/>
    <w:rsid w:val="00C26AAF"/>
    <w:rsid w:val="00C42126"/>
    <w:rsid w:val="00C44073"/>
    <w:rsid w:val="00C7107E"/>
    <w:rsid w:val="00C80FD9"/>
    <w:rsid w:val="00C965B7"/>
    <w:rsid w:val="00CA1BDE"/>
    <w:rsid w:val="00CA4058"/>
    <w:rsid w:val="00CA4BDE"/>
    <w:rsid w:val="00CA4C39"/>
    <w:rsid w:val="00CA6F7B"/>
    <w:rsid w:val="00CC0A94"/>
    <w:rsid w:val="00CC2CB7"/>
    <w:rsid w:val="00CC44B8"/>
    <w:rsid w:val="00CE16DA"/>
    <w:rsid w:val="00CE4433"/>
    <w:rsid w:val="00CF3B53"/>
    <w:rsid w:val="00CF59D8"/>
    <w:rsid w:val="00D05308"/>
    <w:rsid w:val="00D2652F"/>
    <w:rsid w:val="00D30A0B"/>
    <w:rsid w:val="00D33AE7"/>
    <w:rsid w:val="00D53A28"/>
    <w:rsid w:val="00D73951"/>
    <w:rsid w:val="00D813E4"/>
    <w:rsid w:val="00D920EC"/>
    <w:rsid w:val="00D968E3"/>
    <w:rsid w:val="00DA0389"/>
    <w:rsid w:val="00DA5CCB"/>
    <w:rsid w:val="00DB2A7B"/>
    <w:rsid w:val="00DB46E8"/>
    <w:rsid w:val="00DB616B"/>
    <w:rsid w:val="00DD0451"/>
    <w:rsid w:val="00DE1785"/>
    <w:rsid w:val="00DE1E1A"/>
    <w:rsid w:val="00DE515C"/>
    <w:rsid w:val="00DF7139"/>
    <w:rsid w:val="00E33422"/>
    <w:rsid w:val="00E42713"/>
    <w:rsid w:val="00E63B8E"/>
    <w:rsid w:val="00E700A6"/>
    <w:rsid w:val="00E73F33"/>
    <w:rsid w:val="00EA2E15"/>
    <w:rsid w:val="00EA73E5"/>
    <w:rsid w:val="00EA7D6F"/>
    <w:rsid w:val="00EB26F0"/>
    <w:rsid w:val="00EB3839"/>
    <w:rsid w:val="00EC1863"/>
    <w:rsid w:val="00EC382C"/>
    <w:rsid w:val="00EC3ED2"/>
    <w:rsid w:val="00EC6C5C"/>
    <w:rsid w:val="00ED4C46"/>
    <w:rsid w:val="00F11042"/>
    <w:rsid w:val="00F2397D"/>
    <w:rsid w:val="00F23CDC"/>
    <w:rsid w:val="00F309D8"/>
    <w:rsid w:val="00F361EC"/>
    <w:rsid w:val="00F515E9"/>
    <w:rsid w:val="00F53968"/>
    <w:rsid w:val="00F72F04"/>
    <w:rsid w:val="00F92A82"/>
    <w:rsid w:val="00F94174"/>
    <w:rsid w:val="00F95FA2"/>
    <w:rsid w:val="00FA50FE"/>
    <w:rsid w:val="00FA6D21"/>
    <w:rsid w:val="00FB2EAD"/>
    <w:rsid w:val="00FC06C9"/>
    <w:rsid w:val="00FD65A3"/>
    <w:rsid w:val="00FE23F3"/>
    <w:rsid w:val="00FF7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681D1A-FD34-4507-A7D7-B2F64DAC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sha" w:eastAsiaTheme="minorHAnsi" w:hAnsi="Gish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40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38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62F"/>
    <w:pPr>
      <w:ind w:left="720"/>
      <w:contextualSpacing/>
    </w:pPr>
  </w:style>
  <w:style w:type="paragraph" w:styleId="BalloonText">
    <w:name w:val="Balloon Text"/>
    <w:basedOn w:val="Normal"/>
    <w:link w:val="BalloonTextChar"/>
    <w:uiPriority w:val="99"/>
    <w:semiHidden/>
    <w:unhideWhenUsed/>
    <w:rsid w:val="009E0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62F"/>
    <w:rPr>
      <w:rFonts w:ascii="Tahoma" w:hAnsi="Tahoma" w:cs="Tahoma"/>
      <w:sz w:val="16"/>
      <w:szCs w:val="16"/>
    </w:rPr>
  </w:style>
  <w:style w:type="table" w:styleId="TableGrid">
    <w:name w:val="Table Grid"/>
    <w:basedOn w:val="TableNormal"/>
    <w:uiPriority w:val="59"/>
    <w:rsid w:val="0067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1C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35401B"/>
    <w:pPr>
      <w:spacing w:after="0" w:line="240" w:lineRule="auto"/>
    </w:pPr>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35401B"/>
    <w:rPr>
      <w:rFonts w:asciiTheme="minorHAnsi" w:eastAsiaTheme="minorEastAsia" w:hAnsiTheme="minorHAnsi"/>
      <w:lang w:val="en-US" w:eastAsia="ja-JP"/>
    </w:rPr>
  </w:style>
  <w:style w:type="paragraph" w:styleId="Title">
    <w:name w:val="Title"/>
    <w:basedOn w:val="Normal"/>
    <w:next w:val="Normal"/>
    <w:link w:val="TitleChar"/>
    <w:uiPriority w:val="10"/>
    <w:qFormat/>
    <w:rsid w:val="003540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5401B"/>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35401B"/>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35401B"/>
    <w:rPr>
      <w:rFonts w:asciiTheme="majorHAnsi" w:eastAsiaTheme="majorEastAsia" w:hAnsiTheme="majorHAnsi" w:cstheme="majorBidi"/>
      <w:i/>
      <w:iCs/>
      <w:color w:val="4F81BD" w:themeColor="accent1"/>
      <w:spacing w:val="15"/>
      <w:sz w:val="24"/>
      <w:szCs w:val="24"/>
      <w:lang w:val="en-US" w:eastAsia="ja-JP"/>
    </w:rPr>
  </w:style>
  <w:style w:type="character" w:customStyle="1" w:styleId="Heading1Char">
    <w:name w:val="Heading 1 Char"/>
    <w:basedOn w:val="DefaultParagraphFont"/>
    <w:link w:val="Heading1"/>
    <w:uiPriority w:val="9"/>
    <w:rsid w:val="0035401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5401B"/>
    <w:pPr>
      <w:outlineLvl w:val="9"/>
    </w:pPr>
    <w:rPr>
      <w:lang w:val="en-US" w:eastAsia="ja-JP"/>
    </w:rPr>
  </w:style>
  <w:style w:type="paragraph" w:styleId="Header">
    <w:name w:val="header"/>
    <w:basedOn w:val="Normal"/>
    <w:link w:val="HeaderChar"/>
    <w:uiPriority w:val="99"/>
    <w:unhideWhenUsed/>
    <w:rsid w:val="003E5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3D3"/>
  </w:style>
  <w:style w:type="paragraph" w:styleId="Footer">
    <w:name w:val="footer"/>
    <w:basedOn w:val="Normal"/>
    <w:link w:val="FooterChar"/>
    <w:uiPriority w:val="99"/>
    <w:unhideWhenUsed/>
    <w:rsid w:val="003E5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3D3"/>
  </w:style>
  <w:style w:type="paragraph" w:styleId="TOC1">
    <w:name w:val="toc 1"/>
    <w:basedOn w:val="Normal"/>
    <w:next w:val="Normal"/>
    <w:autoRedefine/>
    <w:uiPriority w:val="39"/>
    <w:unhideWhenUsed/>
    <w:rsid w:val="00AA6EEA"/>
    <w:pPr>
      <w:tabs>
        <w:tab w:val="left" w:pos="426"/>
        <w:tab w:val="right" w:leader="dot" w:pos="10456"/>
      </w:tabs>
      <w:spacing w:after="100"/>
      <w:ind w:left="426" w:hanging="426"/>
    </w:pPr>
  </w:style>
  <w:style w:type="character" w:styleId="Hyperlink">
    <w:name w:val="Hyperlink"/>
    <w:basedOn w:val="DefaultParagraphFont"/>
    <w:uiPriority w:val="99"/>
    <w:unhideWhenUsed/>
    <w:rsid w:val="00EB3839"/>
    <w:rPr>
      <w:color w:val="0000FF" w:themeColor="hyperlink"/>
      <w:u w:val="single"/>
    </w:rPr>
  </w:style>
  <w:style w:type="character" w:customStyle="1" w:styleId="Heading2Char">
    <w:name w:val="Heading 2 Char"/>
    <w:basedOn w:val="DefaultParagraphFont"/>
    <w:link w:val="Heading2"/>
    <w:uiPriority w:val="9"/>
    <w:rsid w:val="00EB383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A6EEA"/>
    <w:pPr>
      <w:tabs>
        <w:tab w:val="left" w:pos="1701"/>
        <w:tab w:val="right" w:leader="dot" w:pos="10456"/>
      </w:tabs>
      <w:spacing w:after="100"/>
      <w:ind w:left="1701" w:hanging="14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uk/imgres?imgurl=http://leverhawk.com/wp-content/uploads/2012/11/Integration.jpg&amp;imgrefurl=http://leverhawk.com/why-is-cloud-integration-still-an-adoption-barrier-2012120759&amp;docid=QOCRGytUQry5EM&amp;tbnid=kuMmHxqJcNXfoM:&amp;vet=10ahUKEwjb4dzJr_XYAhWMDMAKHeaNAc8QMwi7ASgYMBg..i&amp;w=1600&amp;h=1200&amp;safe=strict&amp;bih=770&amp;biw=1536&amp;q=integration&amp;ved=0ahUKEwjb4dzJr_XYAhWMDMAKHeaNAc8QMwi7ASgYMBg&amp;iact=mrc&amp;uact=8"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hyperlink" Target="https://www.google.co.uk/imgres?imgurl=https://www.svgrepo.com/show/21810/tablet-and-laptop.svg&amp;imgrefurl=https://www.svgrepo.com/svg/21810/tablet-and-laptop&amp;docid=kPAjhDJFo70jjM&amp;tbnid=p-5uO_aBpqKY9M:&amp;vet=1&amp;w=800&amp;h=800&amp;safe=strict&amp;bih=770&amp;biw=1536&amp;ved=0ahUKEwiGj9fd9vXYAhXGtBQKHVBzAS4QxiAIGigF&amp;iact=c&amp;ictx=1" TargetMode="External"/><Relationship Id="rId21" Type="http://schemas.openxmlformats.org/officeDocument/2006/relationships/hyperlink" Target="https://www.google.co.uk/imgres?imgurl=http://www.vanahrresourcing.co.uk/media/1103/wheel-of-wellbeing.jpg&amp;imgrefurl=http://www.vanahrresourcing.co.uk/news/2017/march/21/the-rise-of-wellbeing-and-the-challenge-for-hr/&amp;docid=8mYBLbn0QGML3M&amp;tbnid=i2v5_r_k7gkieM:&amp;vet=10ahUKEwjI2NbO7fXYAhXsJcAKHWrvCAwQMwiKAigFMAU..i&amp;w=545&amp;h=533&amp;safe=strict&amp;bih=770&amp;biw=1536&amp;q=well%20being&amp;ved=0ahUKEwjI2NbO7fXYAhXsJcAKHWrvCAwQMwiKAigFMAU&amp;iact=mrc&amp;uact=8" TargetMode="External"/><Relationship Id="rId34" Type="http://schemas.openxmlformats.org/officeDocument/2006/relationships/image" Target="media/image14.png"/><Relationship Id="rId42" Type="http://schemas.openxmlformats.org/officeDocument/2006/relationships/image" Target="media/image19.png"/><Relationship Id="rId47" Type="http://schemas.openxmlformats.org/officeDocument/2006/relationships/image" Target="media/image22.jpeg"/><Relationship Id="rId50" Type="http://schemas.openxmlformats.org/officeDocument/2006/relationships/diagramQuickStyle" Target="diagrams/quickStyle1.xml"/><Relationship Id="rId55" Type="http://schemas.openxmlformats.org/officeDocument/2006/relationships/hyperlink" Target="https://www.google.co.uk/imgres?imgurl=http://www.coastaladaptation.eu/imcoreelearning/sites/default/files/Image%20resize%20man_.jpg&amp;imgrefurl=http://www.coastaladaptation.eu/imcoreelearning/what-futures-could-issues-lead-0&amp;docid=FcnbYM2RtOW23M&amp;tbnid=I4Z27lnqX-JSYM:&amp;vet=10ahUKEwiU_I7k2JHZAhXmI8AKHW-WCJgQMwirASgDMAM..i&amp;w=428&amp;h=498&amp;safe=strict&amp;bih=770&amp;biw=1536&amp;q=issues&amp;ved=0ahUKEwiU_I7k2JHZAhXmI8AKHW-WCJgQMwirASgDMAM&amp;iact=mrc&amp;uact=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www.crystalscript.com/product/telephone-orders/" TargetMode="External"/><Relationship Id="rId41" Type="http://schemas.openxmlformats.org/officeDocument/2006/relationships/image" Target="media/image18.png"/><Relationship Id="rId54"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imgres?imgurl=http://www.vanahrresourcing.co.uk/media/1103/wheel-of-wellbeing.jpg&amp;imgrefurl=http://www.vanahrresourcing.co.uk/news/2017/march/21/the-rise-of-wellbeing-and-the-challenge-for-hr/&amp;docid=8mYBLbn0QGML3M&amp;tbnid=i2v5_r_k7gkieM:&amp;vet=10ahUKEwjojfGRr_XYAhUZOsAKHfhRCqAQMwiKAigFMAU..i&amp;w=545&amp;h=533&amp;safe=strict&amp;bih=770&amp;biw=1536&amp;q=well%20being&amp;ved=0ahUKEwjojfGRr_XYAhUZOsAKHfhRCqAQMwiKAigFMAU&amp;iact=mrc&amp;uact=8"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s://www.google.co.uk/imgres?imgurl=https://www.chan-naylor.com.au/wp-content/uploads/2016/06/asset-protection.jpg&amp;imgrefurl=https://www.chan-naylor.com.au/services/asset-protection/&amp;docid=o8_l41NWAwMXeM&amp;tbnid=lnS7SFbEwTu7wM:&amp;vet=10ahUKEwj33dWD9vXYAhXJLcAKHYduAW0QMwjSASg5MDk..i&amp;w=386&amp;h=311&amp;safe=strict&amp;bih=770&amp;biw=1536&amp;q=assets&amp;ved=0ahUKEwj33dWD9vXYAhXJLcAKHYduAW0QMwjSASg5MDk&amp;iact=mrc&amp;uact=8" TargetMode="External"/><Relationship Id="rId40" Type="http://schemas.openxmlformats.org/officeDocument/2006/relationships/image" Target="media/image17.png"/><Relationship Id="rId45" Type="http://schemas.openxmlformats.org/officeDocument/2006/relationships/image" Target="media/image21.png"/><Relationship Id="rId53" Type="http://schemas.openxmlformats.org/officeDocument/2006/relationships/hyperlink" Target="http://www.buildingblocksbrandon.com/" TargetMode="External"/><Relationship Id="rId58" Type="http://schemas.openxmlformats.org/officeDocument/2006/relationships/image" Target="media/image29.jpeg"/><Relationship Id="rId5" Type="http://schemas.openxmlformats.org/officeDocument/2006/relationships/webSettings" Target="webSettings.xml"/><Relationship Id="rId15" Type="http://schemas.openxmlformats.org/officeDocument/2006/relationships/hyperlink" Target="https://www.google.co.uk/imgres?imgurl=https://4thwavenow.files.wordpress.com/2017/09/puzzle-support.jpg&amp;imgrefurl=https://4thwavenow.com/2017/09/16/new-support-forum-for-parents-of-gender-dysphoric-kids-young-adults/&amp;docid=apMhygQ3slz8MM&amp;tbnid=fBq70oX4G6ZYlM:&amp;vet=10ahUKEwi19Jj9r_XYAhXDKMAKHdtZDEwQMwhmKAowCg..i&amp;w=924&amp;h=519&amp;safe=strict&amp;bih=770&amp;biw=1536&amp;q=peer%20support&amp;ved=0ahUKEwi19Jj9r_XYAhXDKMAKHdtZDEwQMwhmKAowCg&amp;iact=mrc&amp;uact=8" TargetMode="External"/><Relationship Id="rId23" Type="http://schemas.openxmlformats.org/officeDocument/2006/relationships/hyperlink" Target="https://www.google.co.uk/url?sa=i&amp;rct=j&amp;q=&amp;esrc=s&amp;source=images&amp;cd=&amp;cad=rja&amp;uact=8&amp;ved=0ahUKEwiQvK7o7fXYAhXFe8AKHfAaByYQjRwIBw&amp;url=https://www.chargesyndrome.org/for-families/get-support/family-support-groups-2/&amp;psig=AOvVaw1_-3Cwgl-D4XWARYK9zEVB&amp;ust=1517063951386833" TargetMode="External"/><Relationship Id="rId28" Type="http://schemas.openxmlformats.org/officeDocument/2006/relationships/image" Target="media/image11.png"/><Relationship Id="rId36" Type="http://schemas.openxmlformats.org/officeDocument/2006/relationships/image" Target="media/image15.jpeg"/><Relationship Id="rId49" Type="http://schemas.openxmlformats.org/officeDocument/2006/relationships/diagramLayout" Target="diagrams/layout1.xml"/><Relationship Id="rId57" Type="http://schemas.openxmlformats.org/officeDocument/2006/relationships/hyperlink" Target="https://www.google.co.uk/imgres?imgurl=http://www.finerminds.com/wp-content/uploads/2013/03/shutterstock_115912405.jpg&amp;imgrefurl=http://www.finerminds.com/personal-growth/how-to-find-a-higher-purpose-in-your-current-situation/&amp;docid=uDNgQekAg6mz2M&amp;tbnid=L3bAnGZH_n120M:&amp;vet=10ahUKEwjpmY2H2ZHZAhVnBsAKHeCuAEAQMwiCASgDMAM..i&amp;w=600&amp;h=370&amp;safe=strict&amp;bih=770&amp;biw=1536&amp;q=current%20situation&amp;ved=0ahUKEwjpmY2H2ZHZAhVnBsAKHeCuAEAQMwiCASgDMAM&amp;iact=mrc&amp;uact=8" TargetMode="External"/><Relationship Id="rId61"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google.co.uk/url?sa=i&amp;rct=j&amp;q=&amp;esrc=s&amp;source=images&amp;cd=&amp;cad=rja&amp;uact=8&amp;ved=0ahUKEwik6aXB7fXYAhWFtBQKHQk9Cy0QjRwIBw&amp;url=https://en.wikipedia.org/wiki/Community_(TV_series)&amp;psig=AOvVaw3XN6geEGXdVcDYYtVa8Y-t&amp;ust=1517063858352288" TargetMode="External"/><Relationship Id="rId31" Type="http://schemas.openxmlformats.org/officeDocument/2006/relationships/hyperlink" Target="http://www.google.co.uk/url?sa=i&amp;rct=j&amp;q=&amp;esrc=s&amp;source=images&amp;cd=&amp;cad=rja&amp;uact=8&amp;ved=0ahUKEwiF_ci07vXYAhXCuxQKHbDWDrUQjRwIBw&amp;url=http://www.rebeccahintze.com/blog/2017/11/7/freedom-of-choice/&amp;psig=AOvVaw2dlAQT0obsrGYvPXXZuE1m&amp;ust=1517064118268780" TargetMode="External"/><Relationship Id="rId44" Type="http://schemas.openxmlformats.org/officeDocument/2006/relationships/image" Target="media/image20.jpeg"/><Relationship Id="rId52" Type="http://schemas.microsoft.com/office/2007/relationships/diagramDrawing" Target="diagrams/drawing1.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0ahUKEwiiqI71rvXYAhWFuhQKHQiuAiQQjRwIBw&amp;url=https://www.hmmrmedia.com/2017/10/stop-and-think-2/&amp;psig=AOvVaw1sH_IsiVP4ozCsYGlY6LRC&amp;ust=1517047059848737"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hyperlink" Target="http://www.google.co.uk/url?sa=i&amp;rct=j&amp;q=&amp;esrc=s&amp;source=images&amp;cd=&amp;cad=rja&amp;uact=8&amp;ved=0ahUKEwiN--Og7vXYAhWHWhQKHQVDBA8QjRwIBw&amp;url=http://www.northwestern.edu/counseling/outreach-education/lets-talk/index.html&amp;psig=AOvVaw09qnQW3kixF96bjH4kH6-6&amp;ust=1517064075023045" TargetMode="External"/><Relationship Id="rId30" Type="http://schemas.openxmlformats.org/officeDocument/2006/relationships/image" Target="media/image12.jpeg"/><Relationship Id="rId35" Type="http://schemas.openxmlformats.org/officeDocument/2006/relationships/hyperlink" Target="https://www.google.co.uk/imgres?imgurl=http://www.calliduscloudcx.com/wp-content/uploads/2017/05/Community-Engagement.jpg&amp;imgrefurl=http://www.calliduscloudcx.com/community-engagement-driving-force-behind-great-customer-experience/&amp;docid=RJuQGrbXDRVuQM&amp;tbnid=p7apgZ6KOrmrBM:&amp;vet=10ahUKEwjw08rn9fXYAhWjBcAKHc4CBPUQMwimASgjMCM..i&amp;w=281&amp;h=179&amp;safe=strict&amp;bih=770&amp;biw=1536&amp;q=community%20engagement&amp;ved=0ahUKEwjw08rn9fXYAhWjBcAKHc4CBPUQMwimASgjMCM&amp;iact=mrc&amp;uact=8" TargetMode="External"/><Relationship Id="rId43" Type="http://schemas.openxmlformats.org/officeDocument/2006/relationships/hyperlink" Target="http://confessionsofanadoptiveparent.com/wp-content/uploads/2014/01/iStock_000013078634_Medium.jpg" TargetMode="External"/><Relationship Id="rId48" Type="http://schemas.openxmlformats.org/officeDocument/2006/relationships/diagramData" Target="diagrams/data1.xml"/><Relationship Id="rId56" Type="http://schemas.openxmlformats.org/officeDocument/2006/relationships/image" Target="media/image28.jpeg"/><Relationship Id="rId8" Type="http://schemas.openxmlformats.org/officeDocument/2006/relationships/image" Target="media/image1.jpeg"/><Relationship Id="rId51" Type="http://schemas.openxmlformats.org/officeDocument/2006/relationships/diagramColors" Target="diagrams/colors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wrexham.gov.uk/english/planning_portal/plan_environment/cons_area_map.htm" TargetMode="External"/><Relationship Id="rId25" Type="http://schemas.openxmlformats.org/officeDocument/2006/relationships/hyperlink" Target="https://www.google.co.uk/imgres?imgurl=https://www.ecocarcarefl.com/wp-content/uploads/2016/04/car-wash-safety.jpg&amp;imgrefurl=https://www.ecocarcarefl.com/car-wash-safety/&amp;docid=GLQYuO6pMGLfxM&amp;tbnid=UigwV_vGV-3PVM:&amp;vet=10ahUKEwiCkNHz7fXYAhXpDMAKHXuxCEQQMwjnASgAMAA..i&amp;w=693&amp;h=693&amp;safe=strict&amp;bih=770&amp;biw=1536&amp;q=safety&amp;ved=0ahUKEwiCkNHz7fXYAhXpDMAKHXuxCEQQMwjnASgAMAA&amp;iact=mrc&amp;uact=8" TargetMode="External"/><Relationship Id="rId33" Type="http://schemas.openxmlformats.org/officeDocument/2006/relationships/hyperlink" Target="http://www.google.co.uk/url?sa=i&amp;rct=j&amp;q=&amp;esrc=s&amp;source=images&amp;cd=&amp;cad=rja&amp;uact=8&amp;ved=0ahUKEwjW2vHJ9fXYAhUJXMAKHdTwB3kQjRwIBw&amp;url=http://glyntraian.org.uk/community-agent/&amp;psig=AOvVaw3hyMVw1LuoZ37zppkv2YUi&amp;ust=1517066030858033" TargetMode="External"/><Relationship Id="rId38" Type="http://schemas.openxmlformats.org/officeDocument/2006/relationships/image" Target="media/image16.jpeg"/><Relationship Id="rId46" Type="http://schemas.openxmlformats.org/officeDocument/2006/relationships/hyperlink" Target="http://keywordsuggest.org/gallery/582977.html" TargetMode="External"/><Relationship Id="rId59" Type="http://schemas.openxmlformats.org/officeDocument/2006/relationships/header" Target="header1.xml"/></Relationships>
</file>

<file path=word/diagrams/_rels/data1.xml.rels><?xml version="1.0" encoding="UTF-8" standalone="yes"?>
<Relationships xmlns="http://schemas.openxmlformats.org/package/2006/relationships"><Relationship Id="rId3" Type="http://schemas.openxmlformats.org/officeDocument/2006/relationships/image" Target="../media/image25.png"/><Relationship Id="rId2" Type="http://schemas.openxmlformats.org/officeDocument/2006/relationships/image" Target="../media/image24.png"/><Relationship Id="rId1" Type="http://schemas.openxmlformats.org/officeDocument/2006/relationships/image" Target="../media/image23.png"/><Relationship Id="rId4" Type="http://schemas.openxmlformats.org/officeDocument/2006/relationships/image" Target="../media/image26.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25.png"/><Relationship Id="rId2" Type="http://schemas.openxmlformats.org/officeDocument/2006/relationships/image" Target="../media/image24.png"/><Relationship Id="rId1" Type="http://schemas.openxmlformats.org/officeDocument/2006/relationships/image" Target="../media/image23.png"/><Relationship Id="rId4" Type="http://schemas.openxmlformats.org/officeDocument/2006/relationships/image" Target="../media/image26.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B413CD-E261-4991-8990-6DC0B08B0634}" type="doc">
      <dgm:prSet loTypeId="urn:microsoft.com/office/officeart/2005/8/layout/hList7#1" loCatId="list" qsTypeId="urn:microsoft.com/office/officeart/2005/8/quickstyle/3d4" qsCatId="3D" csTypeId="urn:microsoft.com/office/officeart/2005/8/colors/colorful1" csCatId="colorful" phldr="1"/>
      <dgm:spPr/>
      <dgm:t>
        <a:bodyPr/>
        <a:lstStyle/>
        <a:p>
          <a:endParaRPr lang="en-GB"/>
        </a:p>
      </dgm:t>
    </dgm:pt>
    <dgm:pt modelId="{BF1E2C10-4AC0-4F2D-AC4F-35DB4A4E34CB}">
      <dgm:prSet phldrT="[Text]" custT="1"/>
      <dgm:spPr/>
      <dgm:t>
        <a:bodyPr/>
        <a:lstStyle/>
        <a:p>
          <a:r>
            <a:rPr lang="en-GB" sz="1800" b="1"/>
            <a:t>Atal</a:t>
          </a:r>
        </a:p>
        <a:p>
          <a:r>
            <a:rPr lang="en-GB" sz="1100"/>
            <a:t>Hyrwyddo hunangymorth drwy ystod o gymorth cymunedol </a:t>
          </a:r>
        </a:p>
      </dgm:t>
    </dgm:pt>
    <dgm:pt modelId="{AFE0C944-4AB5-4D36-9093-A88C7D7A7297}" type="parTrans" cxnId="{3E1B21C1-C500-42C6-B7DA-2AE6981EA455}">
      <dgm:prSet/>
      <dgm:spPr/>
      <dgm:t>
        <a:bodyPr/>
        <a:lstStyle/>
        <a:p>
          <a:endParaRPr lang="en-GB"/>
        </a:p>
      </dgm:t>
    </dgm:pt>
    <dgm:pt modelId="{1453F021-1819-4ADD-B1B1-2EB6088B19A6}" type="sibTrans" cxnId="{3E1B21C1-C500-42C6-B7DA-2AE6981EA455}">
      <dgm:prSet/>
      <dgm:spPr/>
      <dgm:t>
        <a:bodyPr/>
        <a:lstStyle/>
        <a:p>
          <a:endParaRPr lang="en-GB"/>
        </a:p>
      </dgm:t>
    </dgm:pt>
    <dgm:pt modelId="{6BF6BBE8-9B6D-4718-A6B8-678F4B81CB8E}">
      <dgm:prSet phldrT="[Text]" custT="1"/>
      <dgm:spPr/>
      <dgm:t>
        <a:bodyPr/>
        <a:lstStyle/>
        <a:p>
          <a:endParaRPr lang="en-GB" sz="1400" b="1"/>
        </a:p>
        <a:p>
          <a:r>
            <a:rPr lang="en-GB" sz="1400" b="1"/>
            <a:t>Galluogi / Ailalluogi </a:t>
          </a:r>
        </a:p>
        <a:p>
          <a:r>
            <a:rPr lang="en-GB" sz="1000"/>
            <a:t>Amddiffyn pobl drwy hyrwyddo annibyniaeth drwy ddull sy'n canolbwyntio ar ganlyniadau </a:t>
          </a:r>
        </a:p>
      </dgm:t>
    </dgm:pt>
    <dgm:pt modelId="{7DADC02E-16D7-4EA4-B404-CAF5527DF86E}" type="parTrans" cxnId="{D628E6B3-19A2-49D6-BFAE-1D0AF2F85686}">
      <dgm:prSet/>
      <dgm:spPr/>
      <dgm:t>
        <a:bodyPr/>
        <a:lstStyle/>
        <a:p>
          <a:endParaRPr lang="en-GB"/>
        </a:p>
      </dgm:t>
    </dgm:pt>
    <dgm:pt modelId="{CBDFAD86-8243-4A32-8BE7-0E882D127BE6}" type="sibTrans" cxnId="{D628E6B3-19A2-49D6-BFAE-1D0AF2F85686}">
      <dgm:prSet/>
      <dgm:spPr/>
      <dgm:t>
        <a:bodyPr/>
        <a:lstStyle/>
        <a:p>
          <a:endParaRPr lang="en-GB"/>
        </a:p>
      </dgm:t>
    </dgm:pt>
    <dgm:pt modelId="{14652B76-CD32-4287-9518-91CC251FC425}">
      <dgm:prSet phldrT="[Text]" custT="1"/>
      <dgm:spPr/>
      <dgm:t>
        <a:bodyPr/>
        <a:lstStyle/>
        <a:p>
          <a:endParaRPr lang="en-GB" sz="1400" b="1"/>
        </a:p>
        <a:p>
          <a:r>
            <a:rPr lang="en-GB" sz="1400" b="1"/>
            <a:t>Broceriaeth, Gofal ac Adolygu </a:t>
          </a:r>
        </a:p>
        <a:p>
          <a:r>
            <a:rPr lang="en-GB" sz="1200"/>
            <a:t>Comisiynu gwasanaethau lle bo modd. Parhau i ailalluogi </a:t>
          </a:r>
        </a:p>
      </dgm:t>
    </dgm:pt>
    <dgm:pt modelId="{B6C83BA9-1486-4C1E-940E-0FCC457E851E}" type="parTrans" cxnId="{1297083A-EE14-4DA6-900B-D6191301F3D1}">
      <dgm:prSet/>
      <dgm:spPr/>
      <dgm:t>
        <a:bodyPr/>
        <a:lstStyle/>
        <a:p>
          <a:endParaRPr lang="en-GB"/>
        </a:p>
      </dgm:t>
    </dgm:pt>
    <dgm:pt modelId="{E4C1B1C4-2314-48A6-B4DC-4F0680F34A26}" type="sibTrans" cxnId="{1297083A-EE14-4DA6-900B-D6191301F3D1}">
      <dgm:prSet/>
      <dgm:spPr/>
      <dgm:t>
        <a:bodyPr/>
        <a:lstStyle/>
        <a:p>
          <a:endParaRPr lang="en-GB"/>
        </a:p>
      </dgm:t>
    </dgm:pt>
    <dgm:pt modelId="{86F93F50-6CF6-4403-9C57-C796065C0F91}">
      <dgm:prSet custT="1"/>
      <dgm:spPr/>
      <dgm:t>
        <a:bodyPr/>
        <a:lstStyle/>
        <a:p>
          <a:r>
            <a:rPr lang="en-GB" sz="1400" b="1"/>
            <a:t>Derbyn ac Asesu (Un Pwynt Mynediad ) </a:t>
          </a:r>
        </a:p>
        <a:p>
          <a:r>
            <a:rPr lang="en-GB" sz="1100"/>
            <a:t>Canolbwyntio ar atal ac ymyrraeth gynnar </a:t>
          </a:r>
        </a:p>
      </dgm:t>
    </dgm:pt>
    <dgm:pt modelId="{5FF1176C-AFC5-4874-A9E1-40E171467772}" type="parTrans" cxnId="{35E06617-F184-4C73-BB92-E9BC4815F541}">
      <dgm:prSet/>
      <dgm:spPr/>
      <dgm:t>
        <a:bodyPr/>
        <a:lstStyle/>
        <a:p>
          <a:endParaRPr lang="en-GB"/>
        </a:p>
      </dgm:t>
    </dgm:pt>
    <dgm:pt modelId="{FAA6D918-1593-4AF8-B542-41349E3AF596}" type="sibTrans" cxnId="{35E06617-F184-4C73-BB92-E9BC4815F541}">
      <dgm:prSet/>
      <dgm:spPr/>
      <dgm:t>
        <a:bodyPr/>
        <a:lstStyle/>
        <a:p>
          <a:endParaRPr lang="en-GB"/>
        </a:p>
      </dgm:t>
    </dgm:pt>
    <dgm:pt modelId="{F22399FB-C6DD-41F4-8F9C-AF6D6C474EB2}" type="pres">
      <dgm:prSet presAssocID="{ABB413CD-E261-4991-8990-6DC0B08B0634}" presName="Name0" presStyleCnt="0">
        <dgm:presLayoutVars>
          <dgm:dir/>
          <dgm:resizeHandles val="exact"/>
        </dgm:presLayoutVars>
      </dgm:prSet>
      <dgm:spPr/>
      <dgm:t>
        <a:bodyPr/>
        <a:lstStyle/>
        <a:p>
          <a:endParaRPr lang="en-GB"/>
        </a:p>
      </dgm:t>
    </dgm:pt>
    <dgm:pt modelId="{C38E66E0-5172-49BC-9CA5-0242FF5F8C35}" type="pres">
      <dgm:prSet presAssocID="{ABB413CD-E261-4991-8990-6DC0B08B0634}" presName="fgShape" presStyleLbl="fgShp" presStyleIdx="0" presStyleCnt="1"/>
      <dgm:spPr/>
    </dgm:pt>
    <dgm:pt modelId="{73B41306-36A6-4AFF-9AF9-75617EDE88B2}" type="pres">
      <dgm:prSet presAssocID="{ABB413CD-E261-4991-8990-6DC0B08B0634}" presName="linComp" presStyleCnt="0"/>
      <dgm:spPr/>
    </dgm:pt>
    <dgm:pt modelId="{57BDC150-F907-4750-8812-E673DE285AEA}" type="pres">
      <dgm:prSet presAssocID="{BF1E2C10-4AC0-4F2D-AC4F-35DB4A4E34CB}" presName="compNode" presStyleCnt="0"/>
      <dgm:spPr/>
    </dgm:pt>
    <dgm:pt modelId="{FE784A52-7EBB-4DCD-B6AF-9816EF69CABB}" type="pres">
      <dgm:prSet presAssocID="{BF1E2C10-4AC0-4F2D-AC4F-35DB4A4E34CB}" presName="bkgdShape" presStyleLbl="node1" presStyleIdx="0" presStyleCnt="4"/>
      <dgm:spPr/>
      <dgm:t>
        <a:bodyPr/>
        <a:lstStyle/>
        <a:p>
          <a:endParaRPr lang="en-GB"/>
        </a:p>
      </dgm:t>
    </dgm:pt>
    <dgm:pt modelId="{AA85C705-E1F8-403B-8A23-448C205D9B99}" type="pres">
      <dgm:prSet presAssocID="{BF1E2C10-4AC0-4F2D-AC4F-35DB4A4E34CB}" presName="nodeTx" presStyleLbl="node1" presStyleIdx="0" presStyleCnt="4">
        <dgm:presLayoutVars>
          <dgm:bulletEnabled val="1"/>
        </dgm:presLayoutVars>
      </dgm:prSet>
      <dgm:spPr/>
      <dgm:t>
        <a:bodyPr/>
        <a:lstStyle/>
        <a:p>
          <a:endParaRPr lang="en-GB"/>
        </a:p>
      </dgm:t>
    </dgm:pt>
    <dgm:pt modelId="{CB5F0371-6C82-459E-A2F8-CD6A55F61582}" type="pres">
      <dgm:prSet presAssocID="{BF1E2C10-4AC0-4F2D-AC4F-35DB4A4E34CB}" presName="invisiNode" presStyleLbl="node1" presStyleIdx="0" presStyleCnt="4"/>
      <dgm:spPr/>
    </dgm:pt>
    <dgm:pt modelId="{9B54A280-2D61-4F76-8110-DD2685C99755}" type="pres">
      <dgm:prSet presAssocID="{BF1E2C10-4AC0-4F2D-AC4F-35DB4A4E34CB}" presName="imagNode" presStyleLbl="fgImgPlace1" presStyleIdx="0" presStyleCnt="4"/>
      <dgm:spPr>
        <a:blipFill>
          <a:blip xmlns:r="http://schemas.openxmlformats.org/officeDocument/2006/relationships" r:embed="rId1">
            <a:extLst>
              <a:ext uri="{28A0092B-C50C-407E-A947-70E740481C1C}">
                <a14:useLocalDpi xmlns:a14="http://schemas.microsoft.com/office/drawing/2010/main" val="0"/>
              </a:ext>
            </a:extLst>
          </a:blip>
          <a:stretch>
            <a:fillRect/>
          </a:stretch>
        </a:blipFill>
      </dgm:spPr>
      <dgm:t>
        <a:bodyPr/>
        <a:lstStyle/>
        <a:p>
          <a:endParaRPr lang="en-GB"/>
        </a:p>
      </dgm:t>
    </dgm:pt>
    <dgm:pt modelId="{327E46DD-BACC-49B0-9861-6FFFB58D100F}" type="pres">
      <dgm:prSet presAssocID="{1453F021-1819-4ADD-B1B1-2EB6088B19A6}" presName="sibTrans" presStyleLbl="sibTrans2D1" presStyleIdx="0" presStyleCnt="0"/>
      <dgm:spPr/>
      <dgm:t>
        <a:bodyPr/>
        <a:lstStyle/>
        <a:p>
          <a:endParaRPr lang="en-GB"/>
        </a:p>
      </dgm:t>
    </dgm:pt>
    <dgm:pt modelId="{74A9CB82-4489-4E50-93D2-97053C12FA63}" type="pres">
      <dgm:prSet presAssocID="{86F93F50-6CF6-4403-9C57-C796065C0F91}" presName="compNode" presStyleCnt="0"/>
      <dgm:spPr/>
    </dgm:pt>
    <dgm:pt modelId="{90FBCFEE-C6B7-4CA3-9401-A28D73BBE017}" type="pres">
      <dgm:prSet presAssocID="{86F93F50-6CF6-4403-9C57-C796065C0F91}" presName="bkgdShape" presStyleLbl="node1" presStyleIdx="1" presStyleCnt="4" custLinFactNeighborX="589" custLinFactNeighborY="298"/>
      <dgm:spPr/>
      <dgm:t>
        <a:bodyPr/>
        <a:lstStyle/>
        <a:p>
          <a:endParaRPr lang="en-GB"/>
        </a:p>
      </dgm:t>
    </dgm:pt>
    <dgm:pt modelId="{FC13D943-A1B2-43D1-941B-EA931E671CCE}" type="pres">
      <dgm:prSet presAssocID="{86F93F50-6CF6-4403-9C57-C796065C0F91}" presName="nodeTx" presStyleLbl="node1" presStyleIdx="1" presStyleCnt="4">
        <dgm:presLayoutVars>
          <dgm:bulletEnabled val="1"/>
        </dgm:presLayoutVars>
      </dgm:prSet>
      <dgm:spPr/>
      <dgm:t>
        <a:bodyPr/>
        <a:lstStyle/>
        <a:p>
          <a:endParaRPr lang="en-GB"/>
        </a:p>
      </dgm:t>
    </dgm:pt>
    <dgm:pt modelId="{A9ABE48F-010B-4A79-9896-8B892E1EF5C3}" type="pres">
      <dgm:prSet presAssocID="{86F93F50-6CF6-4403-9C57-C796065C0F91}" presName="invisiNode" presStyleLbl="node1" presStyleIdx="1" presStyleCnt="4"/>
      <dgm:spPr/>
    </dgm:pt>
    <dgm:pt modelId="{F905C16F-084B-4E01-B045-53CF8381BB6D}" type="pres">
      <dgm:prSet presAssocID="{86F93F50-6CF6-4403-9C57-C796065C0F91}" presName="imagNode" presStyleLbl="fgImgPlace1" presStyleIdx="1" presStyleCnt="4"/>
      <dgm:spPr>
        <a:blipFill>
          <a:blip xmlns:r="http://schemas.openxmlformats.org/officeDocument/2006/relationships" r:embed="rId2">
            <a:extLst>
              <a:ext uri="{28A0092B-C50C-407E-A947-70E740481C1C}">
                <a14:useLocalDpi xmlns:a14="http://schemas.microsoft.com/office/drawing/2010/main" val="0"/>
              </a:ext>
            </a:extLst>
          </a:blip>
          <a:stretch>
            <a:fillRect t="-6000" b="-6000"/>
          </a:stretch>
        </a:blipFill>
      </dgm:spPr>
    </dgm:pt>
    <dgm:pt modelId="{3784CAD3-4A86-4C22-8C27-440B5DC431DC}" type="pres">
      <dgm:prSet presAssocID="{FAA6D918-1593-4AF8-B542-41349E3AF596}" presName="sibTrans" presStyleLbl="sibTrans2D1" presStyleIdx="0" presStyleCnt="0"/>
      <dgm:spPr/>
      <dgm:t>
        <a:bodyPr/>
        <a:lstStyle/>
        <a:p>
          <a:endParaRPr lang="en-GB"/>
        </a:p>
      </dgm:t>
    </dgm:pt>
    <dgm:pt modelId="{B56BFF41-AD1D-4DFB-BCB1-51CF63627C81}" type="pres">
      <dgm:prSet presAssocID="{6BF6BBE8-9B6D-4718-A6B8-678F4B81CB8E}" presName="compNode" presStyleCnt="0"/>
      <dgm:spPr/>
    </dgm:pt>
    <dgm:pt modelId="{3492C7CB-035D-4CF4-AC91-60A7659E98D0}" type="pres">
      <dgm:prSet presAssocID="{6BF6BBE8-9B6D-4718-A6B8-678F4B81CB8E}" presName="bkgdShape" presStyleLbl="node1" presStyleIdx="2" presStyleCnt="4"/>
      <dgm:spPr/>
      <dgm:t>
        <a:bodyPr/>
        <a:lstStyle/>
        <a:p>
          <a:endParaRPr lang="en-GB"/>
        </a:p>
      </dgm:t>
    </dgm:pt>
    <dgm:pt modelId="{836B4029-B963-45C0-BF07-2FD41EFECB1F}" type="pres">
      <dgm:prSet presAssocID="{6BF6BBE8-9B6D-4718-A6B8-678F4B81CB8E}" presName="nodeTx" presStyleLbl="node1" presStyleIdx="2" presStyleCnt="4">
        <dgm:presLayoutVars>
          <dgm:bulletEnabled val="1"/>
        </dgm:presLayoutVars>
      </dgm:prSet>
      <dgm:spPr/>
      <dgm:t>
        <a:bodyPr/>
        <a:lstStyle/>
        <a:p>
          <a:endParaRPr lang="en-GB"/>
        </a:p>
      </dgm:t>
    </dgm:pt>
    <dgm:pt modelId="{F0CD24F6-41BD-47EA-BCC9-28C7DC701DC9}" type="pres">
      <dgm:prSet presAssocID="{6BF6BBE8-9B6D-4718-A6B8-678F4B81CB8E}" presName="invisiNode" presStyleLbl="node1" presStyleIdx="2" presStyleCnt="4"/>
      <dgm:spPr/>
    </dgm:pt>
    <dgm:pt modelId="{0B777AB7-B60F-4C62-9F3A-777EBAF71253}" type="pres">
      <dgm:prSet presAssocID="{6BF6BBE8-9B6D-4718-A6B8-678F4B81CB8E}" presName="imagNode" presStyleLbl="fgImgPlace1" presStyleIdx="2" presStyleCnt="4"/>
      <dgm:spPr>
        <a:blipFill>
          <a:blip xmlns:r="http://schemas.openxmlformats.org/officeDocument/2006/relationships" r:embed="rId3">
            <a:extLst>
              <a:ext uri="{28A0092B-C50C-407E-A947-70E740481C1C}">
                <a14:useLocalDpi xmlns:a14="http://schemas.microsoft.com/office/drawing/2010/main" val="0"/>
              </a:ext>
            </a:extLst>
          </a:blip>
          <a:stretch>
            <a:fillRect/>
          </a:stretch>
        </a:blipFill>
      </dgm:spPr>
    </dgm:pt>
    <dgm:pt modelId="{FD2BC11E-2515-4913-9042-43136EDC9041}" type="pres">
      <dgm:prSet presAssocID="{CBDFAD86-8243-4A32-8BE7-0E882D127BE6}" presName="sibTrans" presStyleLbl="sibTrans2D1" presStyleIdx="0" presStyleCnt="0"/>
      <dgm:spPr/>
      <dgm:t>
        <a:bodyPr/>
        <a:lstStyle/>
        <a:p>
          <a:endParaRPr lang="en-GB"/>
        </a:p>
      </dgm:t>
    </dgm:pt>
    <dgm:pt modelId="{FB704051-FD44-47EA-947E-141A7E7629AE}" type="pres">
      <dgm:prSet presAssocID="{14652B76-CD32-4287-9518-91CC251FC425}" presName="compNode" presStyleCnt="0"/>
      <dgm:spPr/>
    </dgm:pt>
    <dgm:pt modelId="{C8E4BBB1-2154-4767-BB45-1D83478A0F99}" type="pres">
      <dgm:prSet presAssocID="{14652B76-CD32-4287-9518-91CC251FC425}" presName="bkgdShape" presStyleLbl="node1" presStyleIdx="3" presStyleCnt="4"/>
      <dgm:spPr/>
      <dgm:t>
        <a:bodyPr/>
        <a:lstStyle/>
        <a:p>
          <a:endParaRPr lang="en-GB"/>
        </a:p>
      </dgm:t>
    </dgm:pt>
    <dgm:pt modelId="{E4199652-EB0A-441E-B5B6-F31B01E36365}" type="pres">
      <dgm:prSet presAssocID="{14652B76-CD32-4287-9518-91CC251FC425}" presName="nodeTx" presStyleLbl="node1" presStyleIdx="3" presStyleCnt="4">
        <dgm:presLayoutVars>
          <dgm:bulletEnabled val="1"/>
        </dgm:presLayoutVars>
      </dgm:prSet>
      <dgm:spPr/>
      <dgm:t>
        <a:bodyPr/>
        <a:lstStyle/>
        <a:p>
          <a:endParaRPr lang="en-GB"/>
        </a:p>
      </dgm:t>
    </dgm:pt>
    <dgm:pt modelId="{FB1286C5-906F-41DF-92BA-A4992172D88E}" type="pres">
      <dgm:prSet presAssocID="{14652B76-CD32-4287-9518-91CC251FC425}" presName="invisiNode" presStyleLbl="node1" presStyleIdx="3" presStyleCnt="4"/>
      <dgm:spPr/>
    </dgm:pt>
    <dgm:pt modelId="{B52568D3-D272-432F-8CA3-B30346CA02E6}" type="pres">
      <dgm:prSet presAssocID="{14652B76-CD32-4287-9518-91CC251FC425}" presName="imagNode" presStyleLbl="fgImgPlace1" presStyleIdx="3" presStyleCnt="4"/>
      <dgm:spPr>
        <a:blipFill>
          <a:blip xmlns:r="http://schemas.openxmlformats.org/officeDocument/2006/relationships" r:embed="rId4">
            <a:extLst>
              <a:ext uri="{28A0092B-C50C-407E-A947-70E740481C1C}">
                <a14:useLocalDpi xmlns:a14="http://schemas.microsoft.com/office/drawing/2010/main" val="0"/>
              </a:ext>
            </a:extLst>
          </a:blip>
          <a:stretch>
            <a:fillRect t="-24000" b="-24000"/>
          </a:stretch>
        </a:blipFill>
      </dgm:spPr>
    </dgm:pt>
  </dgm:ptLst>
  <dgm:cxnLst>
    <dgm:cxn modelId="{00921F80-9B2F-4966-8999-82C969E37F58}" type="presOf" srcId="{ABB413CD-E261-4991-8990-6DC0B08B0634}" destId="{F22399FB-C6DD-41F4-8F9C-AF6D6C474EB2}" srcOrd="0" destOrd="0" presId="urn:microsoft.com/office/officeart/2005/8/layout/hList7#1"/>
    <dgm:cxn modelId="{2B52B09F-6175-4846-B997-2D92AB3940D9}" type="presOf" srcId="{14652B76-CD32-4287-9518-91CC251FC425}" destId="{C8E4BBB1-2154-4767-BB45-1D83478A0F99}" srcOrd="0" destOrd="0" presId="urn:microsoft.com/office/officeart/2005/8/layout/hList7#1"/>
    <dgm:cxn modelId="{41A1BEE2-CA2A-49DC-A43F-7A47EBA20E0C}" type="presOf" srcId="{BF1E2C10-4AC0-4F2D-AC4F-35DB4A4E34CB}" destId="{AA85C705-E1F8-403B-8A23-448C205D9B99}" srcOrd="1" destOrd="0" presId="urn:microsoft.com/office/officeart/2005/8/layout/hList7#1"/>
    <dgm:cxn modelId="{607722CB-3BF9-463E-837F-04C309C1F91C}" type="presOf" srcId="{CBDFAD86-8243-4A32-8BE7-0E882D127BE6}" destId="{FD2BC11E-2515-4913-9042-43136EDC9041}" srcOrd="0" destOrd="0" presId="urn:microsoft.com/office/officeart/2005/8/layout/hList7#1"/>
    <dgm:cxn modelId="{D628E6B3-19A2-49D6-BFAE-1D0AF2F85686}" srcId="{ABB413CD-E261-4991-8990-6DC0B08B0634}" destId="{6BF6BBE8-9B6D-4718-A6B8-678F4B81CB8E}" srcOrd="2" destOrd="0" parTransId="{7DADC02E-16D7-4EA4-B404-CAF5527DF86E}" sibTransId="{CBDFAD86-8243-4A32-8BE7-0E882D127BE6}"/>
    <dgm:cxn modelId="{0587CAB2-2F2F-40E7-9D10-5314D2D11C2C}" type="presOf" srcId="{FAA6D918-1593-4AF8-B542-41349E3AF596}" destId="{3784CAD3-4A86-4C22-8C27-440B5DC431DC}" srcOrd="0" destOrd="0" presId="urn:microsoft.com/office/officeart/2005/8/layout/hList7#1"/>
    <dgm:cxn modelId="{B70857F7-5532-45CF-BE5F-61AAFC050602}" type="presOf" srcId="{86F93F50-6CF6-4403-9C57-C796065C0F91}" destId="{90FBCFEE-C6B7-4CA3-9401-A28D73BBE017}" srcOrd="0" destOrd="0" presId="urn:microsoft.com/office/officeart/2005/8/layout/hList7#1"/>
    <dgm:cxn modelId="{4CA98AB8-41FE-4F08-9117-3E97CD58E9FB}" type="presOf" srcId="{14652B76-CD32-4287-9518-91CC251FC425}" destId="{E4199652-EB0A-441E-B5B6-F31B01E36365}" srcOrd="1" destOrd="0" presId="urn:microsoft.com/office/officeart/2005/8/layout/hList7#1"/>
    <dgm:cxn modelId="{1597B9AA-117C-4982-BD2D-8F4B6DF4187B}" type="presOf" srcId="{BF1E2C10-4AC0-4F2D-AC4F-35DB4A4E34CB}" destId="{FE784A52-7EBB-4DCD-B6AF-9816EF69CABB}" srcOrd="0" destOrd="0" presId="urn:microsoft.com/office/officeart/2005/8/layout/hList7#1"/>
    <dgm:cxn modelId="{F9A84CA2-9D23-4936-9E07-77BA322CB71B}" type="presOf" srcId="{86F93F50-6CF6-4403-9C57-C796065C0F91}" destId="{FC13D943-A1B2-43D1-941B-EA931E671CCE}" srcOrd="1" destOrd="0" presId="urn:microsoft.com/office/officeart/2005/8/layout/hList7#1"/>
    <dgm:cxn modelId="{5349D3DD-273A-417D-AC8A-B1F9EE1DA8C6}" type="presOf" srcId="{6BF6BBE8-9B6D-4718-A6B8-678F4B81CB8E}" destId="{3492C7CB-035D-4CF4-AC91-60A7659E98D0}" srcOrd="0" destOrd="0" presId="urn:microsoft.com/office/officeart/2005/8/layout/hList7#1"/>
    <dgm:cxn modelId="{1297083A-EE14-4DA6-900B-D6191301F3D1}" srcId="{ABB413CD-E261-4991-8990-6DC0B08B0634}" destId="{14652B76-CD32-4287-9518-91CC251FC425}" srcOrd="3" destOrd="0" parTransId="{B6C83BA9-1486-4C1E-940E-0FCC457E851E}" sibTransId="{E4C1B1C4-2314-48A6-B4DC-4F0680F34A26}"/>
    <dgm:cxn modelId="{35E06617-F184-4C73-BB92-E9BC4815F541}" srcId="{ABB413CD-E261-4991-8990-6DC0B08B0634}" destId="{86F93F50-6CF6-4403-9C57-C796065C0F91}" srcOrd="1" destOrd="0" parTransId="{5FF1176C-AFC5-4874-A9E1-40E171467772}" sibTransId="{FAA6D918-1593-4AF8-B542-41349E3AF596}"/>
    <dgm:cxn modelId="{8E6344B7-14BF-4503-B065-DF5D28114E3B}" type="presOf" srcId="{1453F021-1819-4ADD-B1B1-2EB6088B19A6}" destId="{327E46DD-BACC-49B0-9861-6FFFB58D100F}" srcOrd="0" destOrd="0" presId="urn:microsoft.com/office/officeart/2005/8/layout/hList7#1"/>
    <dgm:cxn modelId="{3E1B21C1-C500-42C6-B7DA-2AE6981EA455}" srcId="{ABB413CD-E261-4991-8990-6DC0B08B0634}" destId="{BF1E2C10-4AC0-4F2D-AC4F-35DB4A4E34CB}" srcOrd="0" destOrd="0" parTransId="{AFE0C944-4AB5-4D36-9093-A88C7D7A7297}" sibTransId="{1453F021-1819-4ADD-B1B1-2EB6088B19A6}"/>
    <dgm:cxn modelId="{D76D8E3C-E17E-40BC-8F12-C465E96BDC0F}" type="presOf" srcId="{6BF6BBE8-9B6D-4718-A6B8-678F4B81CB8E}" destId="{836B4029-B963-45C0-BF07-2FD41EFECB1F}" srcOrd="1" destOrd="0" presId="urn:microsoft.com/office/officeart/2005/8/layout/hList7#1"/>
    <dgm:cxn modelId="{A09D8DB8-ACE9-4A99-8CAE-F3F7069215B0}" type="presParOf" srcId="{F22399FB-C6DD-41F4-8F9C-AF6D6C474EB2}" destId="{C38E66E0-5172-49BC-9CA5-0242FF5F8C35}" srcOrd="0" destOrd="0" presId="urn:microsoft.com/office/officeart/2005/8/layout/hList7#1"/>
    <dgm:cxn modelId="{2B6122B2-6F0F-4388-B7F8-4549EE106E65}" type="presParOf" srcId="{F22399FB-C6DD-41F4-8F9C-AF6D6C474EB2}" destId="{73B41306-36A6-4AFF-9AF9-75617EDE88B2}" srcOrd="1" destOrd="0" presId="urn:microsoft.com/office/officeart/2005/8/layout/hList7#1"/>
    <dgm:cxn modelId="{ECE47314-68BF-40C4-9E2C-85700FF062FD}" type="presParOf" srcId="{73B41306-36A6-4AFF-9AF9-75617EDE88B2}" destId="{57BDC150-F907-4750-8812-E673DE285AEA}" srcOrd="0" destOrd="0" presId="urn:microsoft.com/office/officeart/2005/8/layout/hList7#1"/>
    <dgm:cxn modelId="{2418B513-EA39-4641-8AAF-BF1A73CBB6BC}" type="presParOf" srcId="{57BDC150-F907-4750-8812-E673DE285AEA}" destId="{FE784A52-7EBB-4DCD-B6AF-9816EF69CABB}" srcOrd="0" destOrd="0" presId="urn:microsoft.com/office/officeart/2005/8/layout/hList7#1"/>
    <dgm:cxn modelId="{6131CA11-A5C8-4AC2-B019-6301688D8B7D}" type="presParOf" srcId="{57BDC150-F907-4750-8812-E673DE285AEA}" destId="{AA85C705-E1F8-403B-8A23-448C205D9B99}" srcOrd="1" destOrd="0" presId="urn:microsoft.com/office/officeart/2005/8/layout/hList7#1"/>
    <dgm:cxn modelId="{CE468C99-D501-4115-8DBF-3A9910302EDE}" type="presParOf" srcId="{57BDC150-F907-4750-8812-E673DE285AEA}" destId="{CB5F0371-6C82-459E-A2F8-CD6A55F61582}" srcOrd="2" destOrd="0" presId="urn:microsoft.com/office/officeart/2005/8/layout/hList7#1"/>
    <dgm:cxn modelId="{3E944832-C13A-425B-B436-08B0057FFED1}" type="presParOf" srcId="{57BDC150-F907-4750-8812-E673DE285AEA}" destId="{9B54A280-2D61-4F76-8110-DD2685C99755}" srcOrd="3" destOrd="0" presId="urn:microsoft.com/office/officeart/2005/8/layout/hList7#1"/>
    <dgm:cxn modelId="{A7D9D70A-6A3A-485E-A3E2-D10F00E7DDCF}" type="presParOf" srcId="{73B41306-36A6-4AFF-9AF9-75617EDE88B2}" destId="{327E46DD-BACC-49B0-9861-6FFFB58D100F}" srcOrd="1" destOrd="0" presId="urn:microsoft.com/office/officeart/2005/8/layout/hList7#1"/>
    <dgm:cxn modelId="{D4993263-3E01-41F4-9577-39317E20857D}" type="presParOf" srcId="{73B41306-36A6-4AFF-9AF9-75617EDE88B2}" destId="{74A9CB82-4489-4E50-93D2-97053C12FA63}" srcOrd="2" destOrd="0" presId="urn:microsoft.com/office/officeart/2005/8/layout/hList7#1"/>
    <dgm:cxn modelId="{2F970BDF-C4A5-499A-A143-2C5A700E1AB2}" type="presParOf" srcId="{74A9CB82-4489-4E50-93D2-97053C12FA63}" destId="{90FBCFEE-C6B7-4CA3-9401-A28D73BBE017}" srcOrd="0" destOrd="0" presId="urn:microsoft.com/office/officeart/2005/8/layout/hList7#1"/>
    <dgm:cxn modelId="{7529610C-D3D3-4AA7-BAF3-E49AAF854F23}" type="presParOf" srcId="{74A9CB82-4489-4E50-93D2-97053C12FA63}" destId="{FC13D943-A1B2-43D1-941B-EA931E671CCE}" srcOrd="1" destOrd="0" presId="urn:microsoft.com/office/officeart/2005/8/layout/hList7#1"/>
    <dgm:cxn modelId="{5D1C8396-F88C-4620-8228-2F83557E307C}" type="presParOf" srcId="{74A9CB82-4489-4E50-93D2-97053C12FA63}" destId="{A9ABE48F-010B-4A79-9896-8B892E1EF5C3}" srcOrd="2" destOrd="0" presId="urn:microsoft.com/office/officeart/2005/8/layout/hList7#1"/>
    <dgm:cxn modelId="{67876586-8CC2-4011-B036-360FEB0A5545}" type="presParOf" srcId="{74A9CB82-4489-4E50-93D2-97053C12FA63}" destId="{F905C16F-084B-4E01-B045-53CF8381BB6D}" srcOrd="3" destOrd="0" presId="urn:microsoft.com/office/officeart/2005/8/layout/hList7#1"/>
    <dgm:cxn modelId="{839C4496-F63F-4E47-9791-250D504E9D1E}" type="presParOf" srcId="{73B41306-36A6-4AFF-9AF9-75617EDE88B2}" destId="{3784CAD3-4A86-4C22-8C27-440B5DC431DC}" srcOrd="3" destOrd="0" presId="urn:microsoft.com/office/officeart/2005/8/layout/hList7#1"/>
    <dgm:cxn modelId="{9C44E59F-DA91-4880-AC61-218CE780433D}" type="presParOf" srcId="{73B41306-36A6-4AFF-9AF9-75617EDE88B2}" destId="{B56BFF41-AD1D-4DFB-BCB1-51CF63627C81}" srcOrd="4" destOrd="0" presId="urn:microsoft.com/office/officeart/2005/8/layout/hList7#1"/>
    <dgm:cxn modelId="{88DC6C41-D924-4801-AB8E-BF717EA4E616}" type="presParOf" srcId="{B56BFF41-AD1D-4DFB-BCB1-51CF63627C81}" destId="{3492C7CB-035D-4CF4-AC91-60A7659E98D0}" srcOrd="0" destOrd="0" presId="urn:microsoft.com/office/officeart/2005/8/layout/hList7#1"/>
    <dgm:cxn modelId="{91E862E5-4821-4B16-84DF-84FD319B81BB}" type="presParOf" srcId="{B56BFF41-AD1D-4DFB-BCB1-51CF63627C81}" destId="{836B4029-B963-45C0-BF07-2FD41EFECB1F}" srcOrd="1" destOrd="0" presId="urn:microsoft.com/office/officeart/2005/8/layout/hList7#1"/>
    <dgm:cxn modelId="{AE5CAD7C-426C-49A1-BE14-F80D9F867412}" type="presParOf" srcId="{B56BFF41-AD1D-4DFB-BCB1-51CF63627C81}" destId="{F0CD24F6-41BD-47EA-BCC9-28C7DC701DC9}" srcOrd="2" destOrd="0" presId="urn:microsoft.com/office/officeart/2005/8/layout/hList7#1"/>
    <dgm:cxn modelId="{50EBA9BF-2885-4208-B16F-2CCD27ECE6CD}" type="presParOf" srcId="{B56BFF41-AD1D-4DFB-BCB1-51CF63627C81}" destId="{0B777AB7-B60F-4C62-9F3A-777EBAF71253}" srcOrd="3" destOrd="0" presId="urn:microsoft.com/office/officeart/2005/8/layout/hList7#1"/>
    <dgm:cxn modelId="{C6A12DA0-D0FF-4D1E-B5DC-B545EAC84444}" type="presParOf" srcId="{73B41306-36A6-4AFF-9AF9-75617EDE88B2}" destId="{FD2BC11E-2515-4913-9042-43136EDC9041}" srcOrd="5" destOrd="0" presId="urn:microsoft.com/office/officeart/2005/8/layout/hList7#1"/>
    <dgm:cxn modelId="{B02A2B94-337C-4389-87D7-78AC8672BEDE}" type="presParOf" srcId="{73B41306-36A6-4AFF-9AF9-75617EDE88B2}" destId="{FB704051-FD44-47EA-947E-141A7E7629AE}" srcOrd="6" destOrd="0" presId="urn:microsoft.com/office/officeart/2005/8/layout/hList7#1"/>
    <dgm:cxn modelId="{D9739BFA-6579-4BE9-A0EB-31BE74A3ECFA}" type="presParOf" srcId="{FB704051-FD44-47EA-947E-141A7E7629AE}" destId="{C8E4BBB1-2154-4767-BB45-1D83478A0F99}" srcOrd="0" destOrd="0" presId="urn:microsoft.com/office/officeart/2005/8/layout/hList7#1"/>
    <dgm:cxn modelId="{A48CA2C3-EFEE-4C11-82B8-323F0FB41A46}" type="presParOf" srcId="{FB704051-FD44-47EA-947E-141A7E7629AE}" destId="{E4199652-EB0A-441E-B5B6-F31B01E36365}" srcOrd="1" destOrd="0" presId="urn:microsoft.com/office/officeart/2005/8/layout/hList7#1"/>
    <dgm:cxn modelId="{5FF21847-2176-4869-A768-3A93934E3A25}" type="presParOf" srcId="{FB704051-FD44-47EA-947E-141A7E7629AE}" destId="{FB1286C5-906F-41DF-92BA-A4992172D88E}" srcOrd="2" destOrd="0" presId="urn:microsoft.com/office/officeart/2005/8/layout/hList7#1"/>
    <dgm:cxn modelId="{8AD51DA7-9542-467F-BB47-6A01A61E0879}" type="presParOf" srcId="{FB704051-FD44-47EA-947E-141A7E7629AE}" destId="{B52568D3-D272-432F-8CA3-B30346CA02E6}" srcOrd="3" destOrd="0" presId="urn:microsoft.com/office/officeart/2005/8/layout/hList7#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784A52-7EBB-4DCD-B6AF-9816EF69CABB}">
      <dsp:nvSpPr>
        <dsp:cNvPr id="0" name=""/>
        <dsp:cNvSpPr/>
      </dsp:nvSpPr>
      <dsp:spPr>
        <a:xfrm>
          <a:off x="1542" y="0"/>
          <a:ext cx="1616399" cy="3200400"/>
        </a:xfrm>
        <a:prstGeom prst="roundRect">
          <a:avLst>
            <a:gd name="adj" fmla="val 10000"/>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GB" sz="1800" b="1" kern="1200"/>
            <a:t>Atal</a:t>
          </a:r>
        </a:p>
        <a:p>
          <a:pPr lvl="0" algn="ctr" defTabSz="800100">
            <a:lnSpc>
              <a:spcPct val="90000"/>
            </a:lnSpc>
            <a:spcBef>
              <a:spcPct val="0"/>
            </a:spcBef>
            <a:spcAft>
              <a:spcPct val="35000"/>
            </a:spcAft>
          </a:pPr>
          <a:r>
            <a:rPr lang="en-GB" sz="1100" kern="1200"/>
            <a:t>Hyrwyddo hunangymorth drwy ystod o gymorth cymunedol </a:t>
          </a:r>
        </a:p>
      </dsp:txBody>
      <dsp:txXfrm>
        <a:off x="1542" y="1280160"/>
        <a:ext cx="1616399" cy="1280160"/>
      </dsp:txXfrm>
    </dsp:sp>
    <dsp:sp modelId="{9B54A280-2D61-4F76-8110-DD2685C99755}">
      <dsp:nvSpPr>
        <dsp:cNvPr id="0" name=""/>
        <dsp:cNvSpPr/>
      </dsp:nvSpPr>
      <dsp:spPr>
        <a:xfrm>
          <a:off x="281676" y="192024"/>
          <a:ext cx="1056132" cy="1056132"/>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tretch>
            <a:fillRect/>
          </a:stretch>
        </a:blipFill>
        <a:ln>
          <a:noFill/>
        </a:ln>
        <a:effectLst/>
        <a:scene3d>
          <a:camera prst="orthographicFront"/>
          <a:lightRig rig="chilly" dir="t"/>
        </a:scene3d>
        <a:sp3d z="12700" extrusionH="12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90FBCFEE-C6B7-4CA3-9401-A28D73BBE017}">
      <dsp:nvSpPr>
        <dsp:cNvPr id="0" name=""/>
        <dsp:cNvSpPr/>
      </dsp:nvSpPr>
      <dsp:spPr>
        <a:xfrm>
          <a:off x="1675954" y="0"/>
          <a:ext cx="1616399" cy="3200400"/>
        </a:xfrm>
        <a:prstGeom prst="roundRect">
          <a:avLst>
            <a:gd name="adj" fmla="val 10000"/>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b="1" kern="1200"/>
            <a:t>Derbyn ac Asesu (Un Pwynt Mynediad ) </a:t>
          </a:r>
        </a:p>
        <a:p>
          <a:pPr lvl="0" algn="ctr" defTabSz="622300">
            <a:lnSpc>
              <a:spcPct val="90000"/>
            </a:lnSpc>
            <a:spcBef>
              <a:spcPct val="0"/>
            </a:spcBef>
            <a:spcAft>
              <a:spcPct val="35000"/>
            </a:spcAft>
          </a:pPr>
          <a:r>
            <a:rPr lang="en-GB" sz="1100" kern="1200"/>
            <a:t>Canolbwyntio ar atal ac ymyrraeth gynnar </a:t>
          </a:r>
        </a:p>
      </dsp:txBody>
      <dsp:txXfrm>
        <a:off x="1675954" y="1280160"/>
        <a:ext cx="1616399" cy="1280160"/>
      </dsp:txXfrm>
    </dsp:sp>
    <dsp:sp modelId="{F905C16F-084B-4E01-B045-53CF8381BB6D}">
      <dsp:nvSpPr>
        <dsp:cNvPr id="0" name=""/>
        <dsp:cNvSpPr/>
      </dsp:nvSpPr>
      <dsp:spPr>
        <a:xfrm>
          <a:off x="1946568" y="192024"/>
          <a:ext cx="1056132" cy="1056132"/>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tretch>
            <a:fillRect t="-6000" b="-6000"/>
          </a:stretch>
        </a:blipFill>
        <a:ln>
          <a:noFill/>
        </a:ln>
        <a:effectLst/>
        <a:scene3d>
          <a:camera prst="orthographicFront"/>
          <a:lightRig rig="chilly" dir="t"/>
        </a:scene3d>
        <a:sp3d z="12700" extrusionH="12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3492C7CB-035D-4CF4-AC91-60A7659E98D0}">
      <dsp:nvSpPr>
        <dsp:cNvPr id="0" name=""/>
        <dsp:cNvSpPr/>
      </dsp:nvSpPr>
      <dsp:spPr>
        <a:xfrm>
          <a:off x="3331325" y="0"/>
          <a:ext cx="1616399" cy="3200400"/>
        </a:xfrm>
        <a:prstGeom prst="roundRect">
          <a:avLst>
            <a:gd name="adj" fmla="val 10000"/>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GB" sz="1400" b="1" kern="1200"/>
        </a:p>
        <a:p>
          <a:pPr lvl="0" algn="ctr" defTabSz="622300">
            <a:lnSpc>
              <a:spcPct val="90000"/>
            </a:lnSpc>
            <a:spcBef>
              <a:spcPct val="0"/>
            </a:spcBef>
            <a:spcAft>
              <a:spcPct val="35000"/>
            </a:spcAft>
          </a:pPr>
          <a:r>
            <a:rPr lang="en-GB" sz="1400" b="1" kern="1200"/>
            <a:t>Galluogi / Ailalluogi </a:t>
          </a:r>
        </a:p>
        <a:p>
          <a:pPr lvl="0" algn="ctr" defTabSz="622300">
            <a:lnSpc>
              <a:spcPct val="90000"/>
            </a:lnSpc>
            <a:spcBef>
              <a:spcPct val="0"/>
            </a:spcBef>
            <a:spcAft>
              <a:spcPct val="35000"/>
            </a:spcAft>
          </a:pPr>
          <a:r>
            <a:rPr lang="en-GB" sz="1000" kern="1200"/>
            <a:t>Amddiffyn pobl drwy hyrwyddo annibyniaeth drwy ddull sy'n canolbwyntio ar ganlyniadau </a:t>
          </a:r>
        </a:p>
      </dsp:txBody>
      <dsp:txXfrm>
        <a:off x="3331325" y="1280160"/>
        <a:ext cx="1616399" cy="1280160"/>
      </dsp:txXfrm>
    </dsp:sp>
    <dsp:sp modelId="{0B777AB7-B60F-4C62-9F3A-777EBAF71253}">
      <dsp:nvSpPr>
        <dsp:cNvPr id="0" name=""/>
        <dsp:cNvSpPr/>
      </dsp:nvSpPr>
      <dsp:spPr>
        <a:xfrm>
          <a:off x="3611459" y="192024"/>
          <a:ext cx="1056132" cy="1056132"/>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tretch>
            <a:fillRect/>
          </a:stretch>
        </a:blipFill>
        <a:ln>
          <a:noFill/>
        </a:ln>
        <a:effectLst/>
        <a:scene3d>
          <a:camera prst="orthographicFront"/>
          <a:lightRig rig="chilly" dir="t"/>
        </a:scene3d>
        <a:sp3d z="12700" extrusionH="12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C8E4BBB1-2154-4767-BB45-1D83478A0F99}">
      <dsp:nvSpPr>
        <dsp:cNvPr id="0" name=""/>
        <dsp:cNvSpPr/>
      </dsp:nvSpPr>
      <dsp:spPr>
        <a:xfrm>
          <a:off x="4996217" y="0"/>
          <a:ext cx="1616399" cy="3200400"/>
        </a:xfrm>
        <a:prstGeom prst="roundRect">
          <a:avLst>
            <a:gd name="adj" fmla="val 10000"/>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GB" sz="1400" b="1" kern="1200"/>
        </a:p>
        <a:p>
          <a:pPr lvl="0" algn="ctr" defTabSz="622300">
            <a:lnSpc>
              <a:spcPct val="90000"/>
            </a:lnSpc>
            <a:spcBef>
              <a:spcPct val="0"/>
            </a:spcBef>
            <a:spcAft>
              <a:spcPct val="35000"/>
            </a:spcAft>
          </a:pPr>
          <a:r>
            <a:rPr lang="en-GB" sz="1400" b="1" kern="1200"/>
            <a:t>Broceriaeth, Gofal ac Adolygu </a:t>
          </a:r>
        </a:p>
        <a:p>
          <a:pPr lvl="0" algn="ctr" defTabSz="622300">
            <a:lnSpc>
              <a:spcPct val="90000"/>
            </a:lnSpc>
            <a:spcBef>
              <a:spcPct val="0"/>
            </a:spcBef>
            <a:spcAft>
              <a:spcPct val="35000"/>
            </a:spcAft>
          </a:pPr>
          <a:r>
            <a:rPr lang="en-GB" sz="1200" kern="1200"/>
            <a:t>Comisiynu gwasanaethau lle bo modd. Parhau i ailalluogi </a:t>
          </a:r>
        </a:p>
      </dsp:txBody>
      <dsp:txXfrm>
        <a:off x="4996217" y="1280160"/>
        <a:ext cx="1616399" cy="1280160"/>
      </dsp:txXfrm>
    </dsp:sp>
    <dsp:sp modelId="{B52568D3-D272-432F-8CA3-B30346CA02E6}">
      <dsp:nvSpPr>
        <dsp:cNvPr id="0" name=""/>
        <dsp:cNvSpPr/>
      </dsp:nvSpPr>
      <dsp:spPr>
        <a:xfrm>
          <a:off x="5276351" y="192024"/>
          <a:ext cx="1056132" cy="1056132"/>
        </a:xfrm>
        <a:prstGeom prst="ellipse">
          <a:avLst/>
        </a:prstGeom>
        <a:blipFill>
          <a:blip xmlns:r="http://schemas.openxmlformats.org/officeDocument/2006/relationships" r:embed="rId4">
            <a:extLst>
              <a:ext uri="{28A0092B-C50C-407E-A947-70E740481C1C}">
                <a14:useLocalDpi xmlns:a14="http://schemas.microsoft.com/office/drawing/2010/main" val="0"/>
              </a:ext>
            </a:extLst>
          </a:blip>
          <a:stretch>
            <a:fillRect t="-24000" b="-24000"/>
          </a:stretch>
        </a:blipFill>
        <a:ln>
          <a:noFill/>
        </a:ln>
        <a:effectLst/>
        <a:scene3d>
          <a:camera prst="orthographicFront"/>
          <a:lightRig rig="chilly" dir="t"/>
        </a:scene3d>
        <a:sp3d z="12700" extrusionH="12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C38E66E0-5172-49BC-9CA5-0242FF5F8C35}">
      <dsp:nvSpPr>
        <dsp:cNvPr id="0" name=""/>
        <dsp:cNvSpPr/>
      </dsp:nvSpPr>
      <dsp:spPr>
        <a:xfrm>
          <a:off x="264566" y="2560320"/>
          <a:ext cx="6085027" cy="480060"/>
        </a:xfrm>
        <a:prstGeom prst="leftRightArrow">
          <a:avLst/>
        </a:prstGeom>
        <a:solidFill>
          <a:schemeClr val="accent2">
            <a:tint val="40000"/>
            <a:hueOff val="0"/>
            <a:satOff val="0"/>
            <a:lumOff val="0"/>
            <a:alphaOff val="0"/>
          </a:schemeClr>
        </a:solidFill>
        <a:ln>
          <a:noFill/>
        </a:ln>
        <a:effectLst/>
        <a:scene3d>
          <a:camera prst="orthographicFront"/>
          <a:lightRig rig="chilly" dir="t"/>
        </a:scene3d>
        <a:sp3d z="12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1">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stBulletLvl" val="2"/>
              <dgm:param type="txAnchorHorzCh" val="ctr"/>
              <dgm:param type="txAnchorVert" val="mid"/>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FFB27-844F-49E9-A70F-D25D52DF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10242</Words>
  <Characters>58386</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Strategaeth Comisiynu Gofal Cymdeithasol Oedolion Wrecsam     2018 – 2023 DRAFFT</vt:lpstr>
    </vt:vector>
  </TitlesOfParts>
  <Company>WCBC</Company>
  <LinksUpToDate>false</LinksUpToDate>
  <CharactersWithSpaces>68492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Strategaeth Comisiynu Gofal Cymdeithasol Oedolion Wrecsam     2018 – 2023 DRAFFT</dc:title>
  <dc:creator>Jo Ward</dc:creator>
  <cp:lastModifiedBy>David Powell</cp:lastModifiedBy>
  <cp:revision>2</cp:revision>
  <cp:lastPrinted>2018-08-03T10:37:00Z</cp:lastPrinted>
  <dcterms:created xsi:type="dcterms:W3CDTF">2018-10-04T13:31:00Z</dcterms:created>
  <dcterms:modified xsi:type="dcterms:W3CDTF">2018-10-04T13:31:00Z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CLASSIFICATION-DATE">
    <vt:lpwstr>2018-07-18T13:23:39.7962285Z</vt:lpwstr>
  </property>
  <property fmtid="{D5CDD505-2E9C-101B-9397-08002B2CF9AE}" pid="3" name="SW-CLASSIFICATION-ID">
    <vt:lpwstr>OfficialLabel</vt:lpwstr>
  </property>
  <property fmtid="{D5CDD505-2E9C-101B-9397-08002B2CF9AE}" pid="4" name="SW-CLASSIFIED-BY">
    <vt:lpwstr>ffion.mair@conwy.gov.uk</vt:lpwstr>
  </property>
  <property fmtid="{D5CDD505-2E9C-101B-9397-08002B2CF9AE}" pid="5" name="SW-DOC-ID">
    <vt:lpwstr>e623b750cbd44a81bf31babe00061322</vt:lpwstr>
  </property>
  <property fmtid="{D5CDD505-2E9C-101B-9397-08002B2CF9AE}" pid="6" name="SW-FINGERPRINT">
    <vt:lpwstr>V/I5CGH3tJNehdp2RLuprYE8ZLdon50vtYE8ClO6E6E=</vt:lpwstr>
  </property>
  <property fmtid="{D5CDD505-2E9C-101B-9397-08002B2CF9AE}" pid="7" name="SW-META-DATA">
    <vt:lpwstr>!!!EGSTAMP:6153e670-182e-4ac4-86db-6bc520f0a05b:OfficialLabel;S=0;DESCRIPTION=Non-Sensitive!!!</vt:lpwstr>
  </property>
</Properties>
</file>